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87" w:rsidRPr="00390980" w:rsidRDefault="00C645A1" w:rsidP="00390980">
      <w:pPr>
        <w:jc w:val="center"/>
        <w:rPr>
          <w:rFonts w:ascii="標楷體" w:eastAsia="標楷體" w:hAnsi="標楷體" w:hint="eastAsia"/>
          <w:b/>
          <w:sz w:val="100"/>
          <w:szCs w:val="100"/>
        </w:rPr>
      </w:pPr>
      <w:r w:rsidRPr="00390980">
        <w:rPr>
          <w:rFonts w:ascii="標楷體" w:eastAsia="標楷體" w:hAnsi="標楷體" w:hint="eastAsia"/>
          <w:b/>
          <w:sz w:val="100"/>
          <w:szCs w:val="100"/>
        </w:rPr>
        <w:t>中國歷史文物賞析</w:t>
      </w:r>
    </w:p>
    <w:p w:rsidR="00C645A1" w:rsidRDefault="00C645A1" w:rsidP="00C645A1">
      <w:pPr>
        <w:rPr>
          <w:rFonts w:ascii="標楷體" w:eastAsia="標楷體" w:hAnsi="標楷體" w:hint="eastAsia"/>
          <w:sz w:val="40"/>
          <w:szCs w:val="40"/>
        </w:rPr>
      </w:pPr>
    </w:p>
    <w:p w:rsidR="00390980" w:rsidRDefault="00390980" w:rsidP="00C645A1">
      <w:pPr>
        <w:rPr>
          <w:rFonts w:ascii="標楷體" w:eastAsia="標楷體" w:hAnsi="標楷體" w:hint="eastAsia"/>
          <w:sz w:val="40"/>
          <w:szCs w:val="40"/>
        </w:rPr>
      </w:pPr>
    </w:p>
    <w:p w:rsidR="00C645A1" w:rsidRPr="00390980" w:rsidRDefault="00390980" w:rsidP="00390980">
      <w:pPr>
        <w:jc w:val="center"/>
        <w:rPr>
          <w:rFonts w:ascii="標楷體" w:eastAsia="標楷體" w:hAnsi="標楷體" w:hint="eastAsia"/>
          <w:b/>
          <w:sz w:val="80"/>
          <w:szCs w:val="80"/>
        </w:rPr>
      </w:pPr>
      <w:r w:rsidRPr="00390980">
        <w:rPr>
          <w:rFonts w:ascii="標楷體" w:eastAsia="標楷體" w:hAnsi="標楷體" w:hint="eastAsia"/>
          <w:b/>
          <w:sz w:val="80"/>
          <w:szCs w:val="80"/>
        </w:rPr>
        <w:t>西漢至新</w:t>
      </w:r>
      <w:proofErr w:type="gramStart"/>
      <w:r w:rsidRPr="00390980">
        <w:rPr>
          <w:rFonts w:ascii="標楷體" w:eastAsia="標楷體" w:hAnsi="標楷體" w:hint="eastAsia"/>
          <w:b/>
          <w:sz w:val="80"/>
          <w:szCs w:val="80"/>
        </w:rPr>
        <w:t>莽寶玉石微雕</w:t>
      </w:r>
      <w:proofErr w:type="gramEnd"/>
    </w:p>
    <w:p w:rsidR="00830F16" w:rsidRDefault="00830F16" w:rsidP="00C645A1">
      <w:pPr>
        <w:rPr>
          <w:rFonts w:ascii="標楷體" w:eastAsia="標楷體" w:hAnsi="標楷體" w:hint="eastAsia"/>
          <w:sz w:val="40"/>
          <w:szCs w:val="40"/>
        </w:rPr>
      </w:pPr>
    </w:p>
    <w:p w:rsidR="00830F16" w:rsidRDefault="00830F16" w:rsidP="00C645A1">
      <w:pPr>
        <w:rPr>
          <w:rFonts w:ascii="標楷體" w:eastAsia="標楷體" w:hAnsi="標楷體" w:hint="eastAsia"/>
          <w:sz w:val="40"/>
          <w:szCs w:val="40"/>
        </w:rPr>
      </w:pPr>
    </w:p>
    <w:p w:rsidR="00830F16" w:rsidRDefault="00830F16" w:rsidP="00C645A1">
      <w:pPr>
        <w:rPr>
          <w:rFonts w:ascii="標楷體" w:eastAsia="標楷體" w:hAnsi="標楷體" w:hint="eastAsia"/>
          <w:sz w:val="40"/>
          <w:szCs w:val="40"/>
        </w:rPr>
      </w:pPr>
    </w:p>
    <w:p w:rsidR="00830F16" w:rsidRDefault="00830F16" w:rsidP="00C645A1">
      <w:pPr>
        <w:rPr>
          <w:rFonts w:ascii="標楷體" w:eastAsia="標楷體" w:hAnsi="標楷體" w:hint="eastAsia"/>
          <w:sz w:val="40"/>
          <w:szCs w:val="40"/>
        </w:rPr>
      </w:pPr>
    </w:p>
    <w:p w:rsidR="00830F16" w:rsidRDefault="00830F16" w:rsidP="00C645A1">
      <w:pPr>
        <w:rPr>
          <w:rFonts w:ascii="標楷體" w:eastAsia="標楷體" w:hAnsi="標楷體" w:hint="eastAsia"/>
          <w:sz w:val="40"/>
          <w:szCs w:val="40"/>
        </w:rPr>
      </w:pPr>
    </w:p>
    <w:p w:rsidR="00390980" w:rsidRDefault="00390980" w:rsidP="00C645A1">
      <w:pPr>
        <w:rPr>
          <w:rFonts w:ascii="標楷體" w:eastAsia="標楷體" w:hAnsi="標楷體" w:hint="eastAsia"/>
          <w:sz w:val="40"/>
          <w:szCs w:val="40"/>
        </w:rPr>
      </w:pPr>
    </w:p>
    <w:p w:rsidR="00830F16" w:rsidRPr="00830F16" w:rsidRDefault="00830F16" w:rsidP="00C645A1">
      <w:pPr>
        <w:rPr>
          <w:rFonts w:ascii="標楷體" w:eastAsia="標楷體" w:hAnsi="標楷體" w:hint="eastAsia"/>
          <w:sz w:val="20"/>
          <w:szCs w:val="20"/>
        </w:rPr>
      </w:pPr>
    </w:p>
    <w:p w:rsidR="00C645A1" w:rsidRPr="00830F16" w:rsidRDefault="00C645A1" w:rsidP="00830F16">
      <w:pPr>
        <w:jc w:val="center"/>
        <w:rPr>
          <w:rFonts w:ascii="標楷體" w:eastAsia="標楷體" w:hAnsi="標楷體" w:hint="eastAsia"/>
          <w:b/>
          <w:sz w:val="60"/>
          <w:szCs w:val="60"/>
        </w:rPr>
      </w:pPr>
      <w:r w:rsidRPr="00830F16">
        <w:rPr>
          <w:rFonts w:ascii="標楷體" w:eastAsia="標楷體" w:hAnsi="標楷體" w:hint="eastAsia"/>
          <w:b/>
          <w:sz w:val="60"/>
          <w:szCs w:val="60"/>
        </w:rPr>
        <w:t>教師：</w:t>
      </w:r>
      <w:r w:rsidR="00830F16" w:rsidRPr="00830F16">
        <w:rPr>
          <w:rFonts w:ascii="標楷體" w:eastAsia="標楷體" w:hAnsi="標楷體" w:hint="eastAsia"/>
          <w:b/>
          <w:sz w:val="60"/>
          <w:szCs w:val="60"/>
        </w:rPr>
        <w:t>黃建淳</w:t>
      </w:r>
    </w:p>
    <w:p w:rsidR="00830F16" w:rsidRPr="00830F16" w:rsidRDefault="00830F16" w:rsidP="00830F16">
      <w:pPr>
        <w:jc w:val="center"/>
        <w:rPr>
          <w:rFonts w:ascii="標楷體" w:eastAsia="標楷體" w:hAnsi="標楷體" w:hint="eastAsia"/>
          <w:b/>
          <w:sz w:val="60"/>
          <w:szCs w:val="60"/>
        </w:rPr>
      </w:pPr>
      <w:r w:rsidRPr="00830F16">
        <w:rPr>
          <w:rFonts w:ascii="標楷體" w:eastAsia="標楷體" w:hAnsi="標楷體" w:hint="eastAsia"/>
          <w:b/>
          <w:sz w:val="60"/>
          <w:szCs w:val="60"/>
        </w:rPr>
        <w:t>系級：西語</w:t>
      </w:r>
      <w:proofErr w:type="gramStart"/>
      <w:r w:rsidRPr="00830F16">
        <w:rPr>
          <w:rFonts w:ascii="標楷體" w:eastAsia="標楷體" w:hAnsi="標楷體" w:hint="eastAsia"/>
          <w:b/>
          <w:sz w:val="60"/>
          <w:szCs w:val="60"/>
        </w:rPr>
        <w:t>一</w:t>
      </w:r>
      <w:proofErr w:type="gramEnd"/>
      <w:r w:rsidRPr="00830F16">
        <w:rPr>
          <w:rFonts w:ascii="標楷體" w:eastAsia="標楷體" w:hAnsi="標楷體" w:hint="eastAsia"/>
          <w:b/>
          <w:sz w:val="60"/>
          <w:szCs w:val="60"/>
        </w:rPr>
        <w:t>B</w:t>
      </w:r>
    </w:p>
    <w:p w:rsidR="00830F16" w:rsidRPr="00830F16" w:rsidRDefault="00830F16" w:rsidP="00830F16">
      <w:pPr>
        <w:jc w:val="center"/>
        <w:rPr>
          <w:rFonts w:ascii="標楷體" w:eastAsia="標楷體" w:hAnsi="標楷體" w:hint="eastAsia"/>
          <w:b/>
          <w:sz w:val="60"/>
          <w:szCs w:val="60"/>
        </w:rPr>
      </w:pPr>
      <w:r w:rsidRPr="00830F16">
        <w:rPr>
          <w:rFonts w:ascii="標楷體" w:eastAsia="標楷體" w:hAnsi="標楷體" w:hint="eastAsia"/>
          <w:b/>
          <w:sz w:val="60"/>
          <w:szCs w:val="60"/>
        </w:rPr>
        <w:t>學號：403120388</w:t>
      </w:r>
    </w:p>
    <w:p w:rsidR="00C645A1" w:rsidRDefault="00830F16" w:rsidP="00830F16">
      <w:pPr>
        <w:jc w:val="center"/>
        <w:rPr>
          <w:rFonts w:ascii="標楷體" w:eastAsia="標楷體" w:hAnsi="標楷體" w:hint="eastAsia"/>
          <w:b/>
          <w:sz w:val="60"/>
          <w:szCs w:val="60"/>
        </w:rPr>
      </w:pPr>
      <w:r w:rsidRPr="00830F16">
        <w:rPr>
          <w:rFonts w:ascii="標楷體" w:eastAsia="標楷體" w:hAnsi="標楷體" w:hint="eastAsia"/>
          <w:b/>
          <w:sz w:val="60"/>
          <w:szCs w:val="60"/>
        </w:rPr>
        <w:t>姓名：連凱</w:t>
      </w:r>
      <w:proofErr w:type="gramStart"/>
      <w:r w:rsidRPr="00830F16">
        <w:rPr>
          <w:rFonts w:ascii="標楷體" w:eastAsia="標楷體" w:hAnsi="標楷體" w:hint="eastAsia"/>
          <w:b/>
          <w:sz w:val="60"/>
          <w:szCs w:val="60"/>
        </w:rPr>
        <w:t>郁</w:t>
      </w:r>
      <w:proofErr w:type="gramEnd"/>
    </w:p>
    <w:p w:rsidR="00830F16" w:rsidRDefault="00830F16" w:rsidP="00830F16">
      <w:pPr>
        <w:jc w:val="center"/>
        <w:rPr>
          <w:rFonts w:ascii="標楷體" w:eastAsia="標楷體" w:hAnsi="標楷體" w:hint="eastAsia"/>
          <w:b/>
          <w:sz w:val="20"/>
          <w:szCs w:val="20"/>
        </w:rPr>
      </w:pPr>
    </w:p>
    <w:p w:rsidR="00830F16" w:rsidRDefault="00830F16" w:rsidP="00830F16">
      <w:pPr>
        <w:jc w:val="center"/>
        <w:rPr>
          <w:rFonts w:ascii="標楷體" w:eastAsia="標楷體" w:hAnsi="標楷體" w:hint="eastAsia"/>
          <w:b/>
          <w:sz w:val="20"/>
          <w:szCs w:val="20"/>
        </w:rPr>
      </w:pPr>
      <w:bookmarkStart w:id="0" w:name="_GoBack"/>
      <w:bookmarkEnd w:id="0"/>
    </w:p>
    <w:p w:rsidR="002114AD" w:rsidRPr="002114AD" w:rsidRDefault="002114AD" w:rsidP="00830F16">
      <w:pPr>
        <w:rPr>
          <w:rFonts w:ascii="標楷體" w:eastAsia="標楷體" w:hAnsi="標楷體" w:hint="eastAsia"/>
          <w:b/>
          <w:sz w:val="28"/>
          <w:szCs w:val="28"/>
        </w:rPr>
      </w:pPr>
      <w:r w:rsidRPr="002114AD">
        <w:rPr>
          <w:rFonts w:ascii="標楷體" w:eastAsia="標楷體" w:hAnsi="標楷體" w:hint="eastAsia"/>
          <w:b/>
          <w:sz w:val="28"/>
          <w:szCs w:val="28"/>
        </w:rPr>
        <w:lastRenderedPageBreak/>
        <w:t>一、旨趣</w:t>
      </w:r>
    </w:p>
    <w:p w:rsidR="00830F16" w:rsidRDefault="002114AD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新學期開始，老師提到這堂課沒有期中考和期末考，只需要繳交期中作品</w:t>
      </w:r>
      <w:proofErr w:type="gramStart"/>
      <w:r>
        <w:rPr>
          <w:rFonts w:ascii="標楷體" w:eastAsia="標楷體" w:hAnsi="標楷體"/>
          <w:sz w:val="28"/>
          <w:szCs w:val="28"/>
        </w:rPr>
        <w:t>—</w:t>
      </w:r>
      <w:proofErr w:type="gramEnd"/>
      <w:r>
        <w:rPr>
          <w:rFonts w:ascii="標楷體" w:eastAsia="標楷體" w:hAnsi="標楷體" w:hint="eastAsia"/>
          <w:sz w:val="28"/>
          <w:szCs w:val="28"/>
        </w:rPr>
        <w:t>閱讀報告，內容必須出自《故宮文物月刊》或《歷史文物月刊》，於是我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利用空堂課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時間，到圖書館翻閱這兩種期刊，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翻著翻著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，有個標題吸引了我的目光--「西漢至新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莽寶玉石微雕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」</w:t>
      </w:r>
      <w:r w:rsidR="00BB41F4">
        <w:rPr>
          <w:rFonts w:ascii="標楷體" w:eastAsia="標楷體" w:hAnsi="標楷體" w:hint="eastAsia"/>
          <w:sz w:val="28"/>
          <w:szCs w:val="28"/>
        </w:rPr>
        <w:t>，我稍微瀏覽了一下內容，覺得是個有趣的主題，便將它拷貝一份，準備帶回家細細品嚐。</w:t>
      </w:r>
    </w:p>
    <w:p w:rsidR="00BB41F4" w:rsidRDefault="00BB41F4" w:rsidP="00830F16">
      <w:pPr>
        <w:rPr>
          <w:rFonts w:ascii="標楷體" w:eastAsia="標楷體" w:hAnsi="標楷體" w:hint="eastAsia"/>
          <w:sz w:val="28"/>
          <w:szCs w:val="28"/>
        </w:rPr>
      </w:pPr>
    </w:p>
    <w:p w:rsidR="00BB41F4" w:rsidRDefault="00BB41F4" w:rsidP="00830F16">
      <w:pPr>
        <w:rPr>
          <w:rFonts w:ascii="標楷體" w:eastAsia="標楷體" w:hAnsi="標楷體" w:hint="eastAsia"/>
          <w:b/>
          <w:sz w:val="28"/>
          <w:szCs w:val="28"/>
        </w:rPr>
      </w:pPr>
      <w:r w:rsidRPr="00BB41F4">
        <w:rPr>
          <w:rFonts w:ascii="標楷體" w:eastAsia="標楷體" w:hAnsi="標楷體" w:hint="eastAsia"/>
          <w:b/>
          <w:sz w:val="28"/>
          <w:szCs w:val="28"/>
        </w:rPr>
        <w:t>二、主題</w:t>
      </w:r>
    </w:p>
    <w:p w:rsidR="00BB41F4" w:rsidRDefault="00BB41F4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178BA">
        <w:rPr>
          <w:rFonts w:ascii="標楷體" w:eastAsia="標楷體" w:hAnsi="標楷體" w:hint="eastAsia"/>
          <w:sz w:val="28"/>
          <w:szCs w:val="28"/>
        </w:rPr>
        <w:t>在一開始的時候，出現三個句子令人覺得有趣：「係臂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琅玕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虎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魄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龍，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璧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碧珠璣玫瑰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罋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，射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魃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辟邪</w:t>
      </w:r>
      <w:proofErr w:type="gramStart"/>
      <w:r w:rsidR="004178BA">
        <w:rPr>
          <w:rFonts w:ascii="標楷體" w:eastAsia="標楷體" w:hAnsi="標楷體" w:hint="eastAsia"/>
          <w:sz w:val="28"/>
          <w:szCs w:val="28"/>
        </w:rPr>
        <w:t>除群凶</w:t>
      </w:r>
      <w:proofErr w:type="gramEnd"/>
      <w:r w:rsidR="004178BA">
        <w:rPr>
          <w:rFonts w:ascii="標楷體" w:eastAsia="標楷體" w:hAnsi="標楷體" w:hint="eastAsia"/>
          <w:sz w:val="28"/>
          <w:szCs w:val="28"/>
        </w:rPr>
        <w:t>。」</w:t>
      </w:r>
      <w:r w:rsidR="00653697">
        <w:rPr>
          <w:rFonts w:ascii="標楷體" w:eastAsia="標楷體" w:hAnsi="標楷體" w:hint="eastAsia"/>
          <w:sz w:val="28"/>
          <w:szCs w:val="28"/>
        </w:rPr>
        <w:t>出自於西漢元</w:t>
      </w:r>
      <w:proofErr w:type="gramStart"/>
      <w:r w:rsidR="00653697">
        <w:rPr>
          <w:rFonts w:ascii="標楷體" w:eastAsia="標楷體" w:hAnsi="標楷體" w:hint="eastAsia"/>
          <w:sz w:val="28"/>
          <w:szCs w:val="28"/>
        </w:rPr>
        <w:t>帝令史游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編撰之兒歌集《急就章》。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其釋意為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：用「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琅玕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」、「琥珀」、「碧珠璣」這些寶石雕琢成龍、神獸（射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魃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、辟邪），或小壺（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罋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）的形狀，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串係在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手臂上，就能消災辟邪了。而本篇文章從「小中能見大」的視角，試探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寶玉石微雕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藝術從西漢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中期晚段開始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出現，到新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莽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時期的</w:t>
      </w:r>
      <w:proofErr w:type="gramStart"/>
      <w:r w:rsidR="007F4CF7">
        <w:rPr>
          <w:rFonts w:ascii="標楷體" w:eastAsia="標楷體" w:hAnsi="標楷體" w:hint="eastAsia"/>
          <w:sz w:val="28"/>
          <w:szCs w:val="28"/>
        </w:rPr>
        <w:t>發展與流變</w:t>
      </w:r>
      <w:proofErr w:type="gramEnd"/>
      <w:r w:rsidR="007F4CF7">
        <w:rPr>
          <w:rFonts w:ascii="標楷體" w:eastAsia="標楷體" w:hAnsi="標楷體" w:hint="eastAsia"/>
          <w:sz w:val="28"/>
          <w:szCs w:val="28"/>
        </w:rPr>
        <w:t>。</w:t>
      </w:r>
    </w:p>
    <w:p w:rsidR="004B54A3" w:rsidRDefault="007F4CF7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寶玉石微雕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（簡稱「微雕」），</w:t>
      </w:r>
      <w:r w:rsidR="007E7E8C">
        <w:rPr>
          <w:rFonts w:ascii="標楷體" w:eastAsia="標楷體" w:hAnsi="標楷體" w:hint="eastAsia"/>
          <w:sz w:val="28"/>
          <w:szCs w:val="28"/>
        </w:rPr>
        <w:t>為玉石製作的簡單的管或珠；西漢中期開始，流行特定動植物、器物或幾何造型；其特色為質地、造型</w:t>
      </w:r>
      <w:proofErr w:type="gramStart"/>
      <w:r w:rsidR="007E7E8C">
        <w:rPr>
          <w:rFonts w:ascii="標楷體" w:eastAsia="標楷體" w:hAnsi="標楷體" w:hint="eastAsia"/>
          <w:sz w:val="28"/>
          <w:szCs w:val="28"/>
        </w:rPr>
        <w:t>多樣、</w:t>
      </w:r>
      <w:proofErr w:type="gramEnd"/>
      <w:r w:rsidR="007E7E8C">
        <w:rPr>
          <w:rFonts w:ascii="標楷體" w:eastAsia="標楷體" w:hAnsi="標楷體" w:hint="eastAsia"/>
          <w:sz w:val="28"/>
          <w:szCs w:val="28"/>
        </w:rPr>
        <w:t>有趣、可人；而流行的時間自新石器時代晚期，貫穿兩漢、六</w:t>
      </w:r>
      <w:r w:rsidR="007E7E8C">
        <w:rPr>
          <w:rFonts w:ascii="標楷體" w:eastAsia="標楷體" w:hAnsi="標楷體" w:hint="eastAsia"/>
          <w:sz w:val="28"/>
          <w:szCs w:val="28"/>
        </w:rPr>
        <w:lastRenderedPageBreak/>
        <w:t>朝，至隋唐早期才告結束。文章首先介紹到「七</w:t>
      </w:r>
      <w:proofErr w:type="gramStart"/>
      <w:r w:rsidR="007E7E8C">
        <w:rPr>
          <w:rFonts w:ascii="標楷體" w:eastAsia="標楷體" w:hAnsi="標楷體" w:hint="eastAsia"/>
          <w:sz w:val="28"/>
          <w:szCs w:val="28"/>
        </w:rPr>
        <w:t>璜</w:t>
      </w:r>
      <w:proofErr w:type="gramEnd"/>
      <w:r w:rsidR="007E7E8C">
        <w:rPr>
          <w:rFonts w:ascii="標楷體" w:eastAsia="標楷體" w:hAnsi="標楷體" w:hint="eastAsia"/>
          <w:sz w:val="28"/>
          <w:szCs w:val="28"/>
        </w:rPr>
        <w:t>組玉佩」，它是象徵著芮國國軍身分地位的佩飾。另外也提到了</w:t>
      </w:r>
      <w:proofErr w:type="gramStart"/>
      <w:r w:rsidR="007E7E8C">
        <w:rPr>
          <w:rFonts w:ascii="標楷體" w:eastAsia="標楷體" w:hAnsi="標楷體" w:hint="eastAsia"/>
          <w:sz w:val="28"/>
          <w:szCs w:val="28"/>
        </w:rPr>
        <w:t>禮制用</w:t>
      </w:r>
      <w:proofErr w:type="gramEnd"/>
      <w:r w:rsidR="007E7E8C">
        <w:rPr>
          <w:rFonts w:ascii="標楷體" w:eastAsia="標楷體" w:hAnsi="標楷體" w:hint="eastAsia"/>
          <w:sz w:val="28"/>
          <w:szCs w:val="28"/>
        </w:rPr>
        <w:t>組玉佩的零件</w:t>
      </w:r>
      <w:r w:rsidR="004B54A3">
        <w:rPr>
          <w:rFonts w:ascii="標楷體" w:eastAsia="標楷體" w:hAnsi="標楷體" w:hint="eastAsia"/>
          <w:sz w:val="28"/>
          <w:szCs w:val="28"/>
        </w:rPr>
        <w:t>，如：</w:t>
      </w:r>
      <w:proofErr w:type="gramStart"/>
      <w:r w:rsidR="004B54A3">
        <w:rPr>
          <w:rFonts w:ascii="標楷體" w:eastAsia="標楷體" w:hAnsi="標楷體" w:hint="eastAsia"/>
          <w:sz w:val="28"/>
          <w:szCs w:val="28"/>
        </w:rPr>
        <w:t>璧</w:t>
      </w:r>
      <w:proofErr w:type="gramEnd"/>
      <w:r w:rsidR="004B54A3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4B54A3">
        <w:rPr>
          <w:rFonts w:ascii="標楷體" w:eastAsia="標楷體" w:hAnsi="標楷體" w:hint="eastAsia"/>
          <w:sz w:val="28"/>
          <w:szCs w:val="28"/>
        </w:rPr>
        <w:t>璜</w:t>
      </w:r>
      <w:proofErr w:type="gramEnd"/>
      <w:r w:rsidR="004B54A3">
        <w:rPr>
          <w:rFonts w:ascii="標楷體" w:eastAsia="標楷體" w:hAnsi="標楷體" w:hint="eastAsia"/>
          <w:sz w:val="28"/>
          <w:szCs w:val="28"/>
        </w:rPr>
        <w:t>、觽、舞人、韘形佩（心形佩）、微型串聯飾品等。</w:t>
      </w:r>
    </w:p>
    <w:p w:rsidR="004B54A3" w:rsidRDefault="004B54A3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95250">
        <w:rPr>
          <w:rFonts w:ascii="標楷體" w:eastAsia="標楷體" w:hAnsi="標楷體" w:hint="eastAsia"/>
          <w:sz w:val="28"/>
          <w:szCs w:val="28"/>
        </w:rPr>
        <w:t>漢代微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雕串飾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，常見的材料有玉、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綠松石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、青金石、水晶、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石榴子石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、琥珀、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煤精類半寶石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、有機寶石及人工合成的玻璃；常見的主題有人形、動植物、神靈動物、小瓶（壺）、兵器、連勝及「工」字等幾何造型；其發現範圍主要為漢帝國最盛時期的疆域，也就是黃河及長江流域，還有漢帝國的邊陲地帶，河西四郡、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漠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南、塞北的邊緣地區、樂浪郡、番</w:t>
      </w:r>
      <w:proofErr w:type="gramStart"/>
      <w:r w:rsidR="00D95250">
        <w:rPr>
          <w:rFonts w:ascii="標楷體" w:eastAsia="標楷體" w:hAnsi="標楷體" w:hint="eastAsia"/>
          <w:sz w:val="28"/>
          <w:szCs w:val="28"/>
        </w:rPr>
        <w:t>禺</w:t>
      </w:r>
      <w:proofErr w:type="gramEnd"/>
      <w:r w:rsidR="00D95250">
        <w:rPr>
          <w:rFonts w:ascii="標楷體" w:eastAsia="標楷體" w:hAnsi="標楷體" w:hint="eastAsia"/>
          <w:sz w:val="28"/>
          <w:szCs w:val="28"/>
        </w:rPr>
        <w:t>。</w:t>
      </w:r>
    </w:p>
    <w:p w:rsidR="00565D05" w:rsidRDefault="00565D05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連勝，又稱「方勝」，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取形自漢代崇</w:t>
      </w:r>
      <w:proofErr w:type="gramEnd"/>
      <w:r>
        <w:rPr>
          <w:rFonts w:ascii="標楷體" w:eastAsia="標楷體" w:hAnsi="標楷體" w:hint="eastAsia"/>
          <w:sz w:val="28"/>
          <w:szCs w:val="28"/>
        </w:rPr>
        <w:t>仰西王母頭部所戴的一種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髮</w:t>
      </w:r>
      <w:proofErr w:type="gramEnd"/>
      <w:r>
        <w:rPr>
          <w:rFonts w:ascii="標楷體" w:eastAsia="標楷體" w:hAnsi="標楷體" w:hint="eastAsia"/>
          <w:sz w:val="28"/>
          <w:szCs w:val="28"/>
        </w:rPr>
        <w:t>飾。</w:t>
      </w:r>
    </w:p>
    <w:p w:rsidR="00565D05" w:rsidRDefault="00565D05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5B063F">
        <w:rPr>
          <w:rFonts w:ascii="標楷體" w:eastAsia="標楷體" w:hAnsi="標楷體" w:hint="eastAsia"/>
          <w:sz w:val="28"/>
          <w:szCs w:val="28"/>
        </w:rPr>
        <w:t>西漢時期微雕組合雛形，武帝晚期，微雕主體多</w:t>
      </w:r>
      <w:proofErr w:type="gramStart"/>
      <w:r w:rsidR="005B063F">
        <w:rPr>
          <w:rFonts w:ascii="標楷體" w:eastAsia="標楷體" w:hAnsi="標楷體" w:hint="eastAsia"/>
          <w:sz w:val="28"/>
          <w:szCs w:val="28"/>
        </w:rPr>
        <w:t>為玉質花蕊</w:t>
      </w:r>
      <w:proofErr w:type="gramEnd"/>
      <w:r w:rsidR="005B063F">
        <w:rPr>
          <w:rFonts w:ascii="標楷體" w:eastAsia="標楷體" w:hAnsi="標楷體" w:hint="eastAsia"/>
          <w:sz w:val="28"/>
          <w:szCs w:val="28"/>
        </w:rPr>
        <w:t>、蟬、平和聯珠，配合瑪瑙、水晶、琉璃類質料的珠與管。稍晚，還</w:t>
      </w:r>
      <w:proofErr w:type="gramStart"/>
      <w:r w:rsidR="005B063F">
        <w:rPr>
          <w:rFonts w:ascii="標楷體" w:eastAsia="標楷體" w:hAnsi="標楷體" w:hint="eastAsia"/>
          <w:sz w:val="28"/>
          <w:szCs w:val="28"/>
        </w:rPr>
        <w:t>出現玉質的</w:t>
      </w:r>
      <w:proofErr w:type="gramEnd"/>
      <w:r w:rsidR="005B063F">
        <w:rPr>
          <w:rFonts w:ascii="標楷體" w:eastAsia="標楷體" w:hAnsi="標楷體" w:hint="eastAsia"/>
          <w:sz w:val="28"/>
          <w:szCs w:val="28"/>
        </w:rPr>
        <w:t>各類鳥禽，還見有一類「戟」、</w:t>
      </w:r>
      <w:proofErr w:type="gramStart"/>
      <w:r w:rsidR="005B063F">
        <w:rPr>
          <w:rFonts w:ascii="標楷體" w:eastAsia="標楷體" w:hAnsi="標楷體" w:hint="eastAsia"/>
          <w:sz w:val="28"/>
          <w:szCs w:val="28"/>
        </w:rPr>
        <w:t>「斧（鉞</w:t>
      </w:r>
      <w:proofErr w:type="gramEnd"/>
      <w:r w:rsidR="005B063F">
        <w:rPr>
          <w:rFonts w:ascii="標楷體" w:eastAsia="標楷體" w:hAnsi="標楷體" w:hint="eastAsia"/>
          <w:sz w:val="28"/>
          <w:szCs w:val="28"/>
        </w:rPr>
        <w:t>）」的</w:t>
      </w:r>
      <w:proofErr w:type="gramStart"/>
      <w:r w:rsidR="005B063F">
        <w:rPr>
          <w:rFonts w:ascii="標楷體" w:eastAsia="標楷體" w:hAnsi="標楷體" w:hint="eastAsia"/>
          <w:sz w:val="28"/>
          <w:szCs w:val="28"/>
        </w:rPr>
        <w:t>兵器形微雕</w:t>
      </w:r>
      <w:proofErr w:type="gramEnd"/>
      <w:r w:rsidR="005B063F">
        <w:rPr>
          <w:rFonts w:ascii="標楷體" w:eastAsia="標楷體" w:hAnsi="標楷體" w:hint="eastAsia"/>
          <w:sz w:val="28"/>
          <w:szCs w:val="28"/>
        </w:rPr>
        <w:t>。</w:t>
      </w:r>
    </w:p>
    <w:p w:rsidR="005B063F" w:rsidRDefault="005B063F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西漢晚期，京畿長安地區的微雕代表有：1.張安世家一號墓，經由考察，推斷墓主可能是張安世的兒媳輩，而在其左手腕發現一組各類玉石琢製的虎、鳥禽、珠、三角形墜組合的手串。2.西安理工大學壁畫墓，</w:t>
      </w:r>
      <w:r w:rsidR="00510420">
        <w:rPr>
          <w:rFonts w:ascii="標楷體" w:eastAsia="標楷體" w:hAnsi="標楷體" w:hint="eastAsia"/>
          <w:sz w:val="28"/>
          <w:szCs w:val="28"/>
        </w:rPr>
        <w:t>出現新型微雕</w:t>
      </w:r>
      <w:proofErr w:type="gramStart"/>
      <w:r w:rsidR="00510420">
        <w:rPr>
          <w:rFonts w:ascii="標楷體" w:eastAsia="標楷體" w:hAnsi="標楷體"/>
          <w:sz w:val="28"/>
          <w:szCs w:val="28"/>
        </w:rPr>
        <w:t>—</w:t>
      </w:r>
      <w:r w:rsidR="00510420">
        <w:rPr>
          <w:rFonts w:ascii="標楷體" w:eastAsia="標楷體" w:hAnsi="標楷體" w:hint="eastAsia"/>
          <w:sz w:val="28"/>
          <w:szCs w:val="28"/>
        </w:rPr>
        <w:t>玉質</w:t>
      </w:r>
      <w:proofErr w:type="gramEnd"/>
      <w:r w:rsidR="00510420">
        <w:rPr>
          <w:rFonts w:ascii="標楷體" w:eastAsia="標楷體" w:hAnsi="標楷體" w:hint="eastAsia"/>
          <w:sz w:val="28"/>
          <w:szCs w:val="28"/>
        </w:rPr>
        <w:t>連勝。3.咸陽「</w:t>
      </w:r>
      <w:proofErr w:type="gramStart"/>
      <w:r w:rsidR="00510420">
        <w:rPr>
          <w:rFonts w:ascii="標楷體" w:eastAsia="標楷體" w:hAnsi="標楷體" w:hint="eastAsia"/>
          <w:sz w:val="28"/>
          <w:szCs w:val="28"/>
        </w:rPr>
        <w:t>君惠</w:t>
      </w:r>
      <w:proofErr w:type="gramEnd"/>
      <w:r w:rsidR="00510420">
        <w:rPr>
          <w:rFonts w:ascii="標楷體" w:eastAsia="標楷體" w:hAnsi="標楷體" w:hint="eastAsia"/>
          <w:sz w:val="28"/>
          <w:szCs w:val="28"/>
        </w:rPr>
        <w:t>」墓，出現大量非國產材料製作的多彩琉璃管、</w:t>
      </w:r>
      <w:proofErr w:type="gramStart"/>
      <w:r w:rsidR="00510420">
        <w:rPr>
          <w:rFonts w:ascii="標楷體" w:eastAsia="標楷體" w:hAnsi="標楷體" w:hint="eastAsia"/>
          <w:sz w:val="28"/>
          <w:szCs w:val="28"/>
        </w:rPr>
        <w:t>蝕花瑪瑙</w:t>
      </w:r>
      <w:proofErr w:type="gramEnd"/>
      <w:r w:rsidR="00510420">
        <w:rPr>
          <w:rFonts w:ascii="標楷體" w:eastAsia="標楷體" w:hAnsi="標楷體" w:hint="eastAsia"/>
          <w:sz w:val="28"/>
          <w:szCs w:val="28"/>
        </w:rPr>
        <w:t>、藍色透明</w:t>
      </w:r>
      <w:proofErr w:type="gramStart"/>
      <w:r w:rsidR="00510420">
        <w:rPr>
          <w:rFonts w:ascii="標楷體" w:eastAsia="標楷體" w:hAnsi="標楷體" w:hint="eastAsia"/>
          <w:sz w:val="28"/>
          <w:szCs w:val="28"/>
        </w:rPr>
        <w:t>幾何型器</w:t>
      </w:r>
      <w:proofErr w:type="gramEnd"/>
      <w:r w:rsidR="00510420">
        <w:rPr>
          <w:rFonts w:ascii="標楷體" w:eastAsia="標楷體" w:hAnsi="標楷體" w:hint="eastAsia"/>
          <w:sz w:val="28"/>
          <w:szCs w:val="28"/>
        </w:rPr>
        <w:t>、琥珀微</w:t>
      </w:r>
      <w:proofErr w:type="gramStart"/>
      <w:r w:rsidR="00510420">
        <w:rPr>
          <w:rFonts w:ascii="標楷體" w:eastAsia="標楷體" w:hAnsi="標楷體" w:hint="eastAsia"/>
          <w:sz w:val="28"/>
          <w:szCs w:val="28"/>
        </w:rPr>
        <w:lastRenderedPageBreak/>
        <w:t>雕臥獸</w:t>
      </w:r>
      <w:proofErr w:type="gramEnd"/>
      <w:r w:rsidR="00510420">
        <w:rPr>
          <w:rFonts w:ascii="標楷體" w:eastAsia="標楷體" w:hAnsi="標楷體" w:hint="eastAsia"/>
          <w:sz w:val="28"/>
          <w:szCs w:val="28"/>
        </w:rPr>
        <w:t>。</w:t>
      </w:r>
    </w:p>
    <w:p w:rsidR="00E678A0" w:rsidRDefault="00E678A0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而在西漢廣陵地區也有所發現：1.揚州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邗</w:t>
      </w:r>
      <w:proofErr w:type="gramEnd"/>
      <w:r>
        <w:rPr>
          <w:rFonts w:ascii="標楷體" w:eastAsia="標楷體" w:hAnsi="標楷體" w:hint="eastAsia"/>
          <w:sz w:val="28"/>
          <w:szCs w:val="28"/>
        </w:rPr>
        <w:t>江姚莊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一Ｏ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一號墓，女性的頭部，發現瑪瑙質的管珠、琥珀質的「工」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形佩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首壺形飾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、煤精質的羊與鳥、白玉質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的壺形飾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，還有白玉連勝。2.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胡場十四號</w:t>
      </w:r>
      <w:proofErr w:type="gramEnd"/>
      <w:r>
        <w:rPr>
          <w:rFonts w:ascii="標楷體" w:eastAsia="標楷體" w:hAnsi="標楷體" w:hint="eastAsia"/>
          <w:sz w:val="28"/>
          <w:szCs w:val="28"/>
        </w:rPr>
        <w:t>漢墓，女性的頸項部，發現的器形有花蕾、「戟」和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「斧」</w:t>
      </w:r>
      <w:proofErr w:type="gramEnd"/>
      <w:r>
        <w:rPr>
          <w:rFonts w:ascii="標楷體" w:eastAsia="標楷體" w:hAnsi="標楷體" w:hint="eastAsia"/>
          <w:sz w:val="28"/>
          <w:szCs w:val="28"/>
        </w:rPr>
        <w:t>形，質料和造型增添玳瑁材料的雞與鳥</w:t>
      </w:r>
      <w:r w:rsidR="00603DD7">
        <w:rPr>
          <w:rFonts w:ascii="標楷體" w:eastAsia="標楷體" w:hAnsi="標楷體" w:hint="eastAsia"/>
          <w:sz w:val="28"/>
          <w:szCs w:val="28"/>
        </w:rPr>
        <w:t>禽，黃色偏紅透明質的</w:t>
      </w:r>
      <w:proofErr w:type="gramStart"/>
      <w:r w:rsidR="00603DD7">
        <w:rPr>
          <w:rFonts w:ascii="標楷體" w:eastAsia="標楷體" w:hAnsi="標楷體" w:hint="eastAsia"/>
          <w:sz w:val="28"/>
          <w:szCs w:val="28"/>
        </w:rPr>
        <w:t>琥珀臥獸</w:t>
      </w:r>
      <w:proofErr w:type="gramEnd"/>
      <w:r w:rsidR="00603DD7">
        <w:rPr>
          <w:rFonts w:ascii="標楷體" w:eastAsia="標楷體" w:hAnsi="標楷體" w:hint="eastAsia"/>
          <w:sz w:val="28"/>
          <w:szCs w:val="28"/>
        </w:rPr>
        <w:t>，及金質</w:t>
      </w:r>
      <w:proofErr w:type="gramStart"/>
      <w:r w:rsidR="00603DD7">
        <w:rPr>
          <w:rFonts w:ascii="標楷體" w:eastAsia="標楷體" w:hAnsi="標楷體" w:hint="eastAsia"/>
          <w:sz w:val="28"/>
          <w:szCs w:val="28"/>
        </w:rPr>
        <w:t>嵌</w:t>
      </w:r>
      <w:proofErr w:type="gramEnd"/>
      <w:r w:rsidR="00603DD7">
        <w:rPr>
          <w:rFonts w:ascii="標楷體" w:eastAsia="標楷體" w:hAnsi="標楷體" w:hint="eastAsia"/>
          <w:sz w:val="28"/>
          <w:szCs w:val="28"/>
        </w:rPr>
        <w:t>寶石</w:t>
      </w:r>
      <w:proofErr w:type="gramStart"/>
      <w:r w:rsidR="00603DD7">
        <w:rPr>
          <w:rFonts w:ascii="標楷體" w:eastAsia="標楷體" w:hAnsi="標楷體" w:hint="eastAsia"/>
          <w:sz w:val="28"/>
          <w:szCs w:val="28"/>
        </w:rPr>
        <w:t>壺型珠</w:t>
      </w:r>
      <w:proofErr w:type="gramEnd"/>
      <w:r w:rsidR="00603DD7">
        <w:rPr>
          <w:rFonts w:ascii="標楷體" w:eastAsia="標楷體" w:hAnsi="標楷體" w:hint="eastAsia"/>
          <w:sz w:val="28"/>
          <w:szCs w:val="28"/>
        </w:rPr>
        <w:t>。</w:t>
      </w:r>
    </w:p>
    <w:p w:rsidR="00603DD7" w:rsidRDefault="00603DD7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同樣是西漢晚期，在長沙地區也出土了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寶玉石微雕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，1.長沙望城縣長沙王家族七號墓，發現琥珀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臥獸和</w:t>
      </w:r>
      <w:proofErr w:type="gramEnd"/>
      <w:r>
        <w:rPr>
          <w:rFonts w:ascii="標楷體" w:eastAsia="標楷體" w:hAnsi="標楷體" w:hint="eastAsia"/>
          <w:sz w:val="28"/>
          <w:szCs w:val="28"/>
        </w:rPr>
        <w:t>淡藍色水晶管與珠。2.長沙市近郊二一一號墓，則有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游</w:t>
      </w:r>
      <w:proofErr w:type="gramEnd"/>
      <w:r>
        <w:rPr>
          <w:rFonts w:ascii="標楷體" w:eastAsia="標楷體" w:hAnsi="標楷體" w:hint="eastAsia"/>
          <w:sz w:val="28"/>
          <w:szCs w:val="28"/>
        </w:rPr>
        <w:t>禽形狀、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伏獸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、連勝和水晶珠的發現。</w:t>
      </w:r>
    </w:p>
    <w:p w:rsidR="008365A0" w:rsidRDefault="00603DD7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到這裡，我們可以稍微了解到，進入西漢晚期，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動物形微雕</w:t>
      </w:r>
      <w:proofErr w:type="gramEnd"/>
      <w:r>
        <w:rPr>
          <w:rFonts w:ascii="標楷體" w:eastAsia="標楷體" w:hAnsi="標楷體" w:hint="eastAsia"/>
          <w:sz w:val="28"/>
          <w:szCs w:val="28"/>
        </w:rPr>
        <w:t>開始出現，以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臥獸形</w:t>
      </w:r>
      <w:proofErr w:type="gramEnd"/>
      <w:r>
        <w:rPr>
          <w:rFonts w:ascii="標楷體" w:eastAsia="標楷體" w:hAnsi="標楷體" w:hint="eastAsia"/>
          <w:sz w:val="28"/>
          <w:szCs w:val="28"/>
        </w:rPr>
        <w:t>居多，有少量的雞與羊</w:t>
      </w:r>
      <w:r w:rsidR="00B77BA3">
        <w:rPr>
          <w:rFonts w:ascii="標楷體" w:eastAsia="標楷體" w:hAnsi="標楷體" w:hint="eastAsia"/>
          <w:sz w:val="28"/>
          <w:szCs w:val="28"/>
        </w:rPr>
        <w:t>。東漢應劭在《風俗通義》中提到：兩漢之際，虎與雞被認為具有</w:t>
      </w:r>
      <w:r w:rsidR="008365A0">
        <w:rPr>
          <w:rFonts w:ascii="標楷體" w:eastAsia="標楷體" w:hAnsi="標楷體" w:hint="eastAsia"/>
          <w:sz w:val="28"/>
          <w:szCs w:val="28"/>
        </w:rPr>
        <w:t>特殊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的厭勝功能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，虎：「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執博挫銳、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噬食鬼魅。」，雞：「主以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禦辟惡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。」，而羊代表「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祥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」。而微雕的「戟」和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「斧（鉞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）」是模仿兵器造型，既可儀仗威嚴，亦可參與斬殺，與後世的「五</w:t>
      </w:r>
      <w:proofErr w:type="gramStart"/>
      <w:r w:rsidR="008365A0">
        <w:rPr>
          <w:rFonts w:ascii="標楷體" w:eastAsia="標楷體" w:hAnsi="標楷體" w:hint="eastAsia"/>
          <w:sz w:val="28"/>
          <w:szCs w:val="28"/>
        </w:rPr>
        <w:t>兵佩</w:t>
      </w:r>
      <w:proofErr w:type="gramEnd"/>
      <w:r w:rsidR="008365A0">
        <w:rPr>
          <w:rFonts w:ascii="標楷體" w:eastAsia="標楷體" w:hAnsi="標楷體" w:hint="eastAsia"/>
          <w:sz w:val="28"/>
          <w:szCs w:val="28"/>
        </w:rPr>
        <w:t>」同樣有庇佑女性的功能。</w:t>
      </w:r>
    </w:p>
    <w:p w:rsidR="008365A0" w:rsidRDefault="008365A0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除了造型主題的增加，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微雕在西漢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晚期主要發生兩種變化：1.質料方面更豐富，增添琥珀、玳瑁、煤精等有機寶石，而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玉質微</w:t>
      </w:r>
      <w:proofErr w:type="gramEnd"/>
      <w:r>
        <w:rPr>
          <w:rFonts w:ascii="標楷體" w:eastAsia="標楷體" w:hAnsi="標楷體" w:hint="eastAsia"/>
          <w:sz w:val="28"/>
          <w:szCs w:val="28"/>
        </w:rPr>
        <w:t>雕所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>
        <w:rPr>
          <w:rFonts w:ascii="標楷體" w:eastAsia="標楷體" w:hAnsi="標楷體" w:hint="eastAsia"/>
          <w:sz w:val="28"/>
          <w:szCs w:val="28"/>
        </w:rPr>
        <w:t>的比例逐漸減少。2.自由貿易的興起，使用的人群從諸侯王王后等</w:t>
      </w:r>
      <w:r>
        <w:rPr>
          <w:rFonts w:ascii="標楷體" w:eastAsia="標楷體" w:hAnsi="標楷體" w:hint="eastAsia"/>
          <w:sz w:val="28"/>
          <w:szCs w:val="28"/>
        </w:rPr>
        <w:lastRenderedPageBreak/>
        <w:t>高級女性貴族，普及到一般貴族。</w:t>
      </w:r>
    </w:p>
    <w:p w:rsidR="008365A0" w:rsidRDefault="008365A0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進入新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莽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時期，在幾處也有豐富的微雕發現</w:t>
      </w:r>
      <w:r w:rsidR="001A3A4E">
        <w:rPr>
          <w:rFonts w:ascii="標楷體" w:eastAsia="標楷體" w:hAnsi="標楷體" w:hint="eastAsia"/>
          <w:sz w:val="28"/>
          <w:szCs w:val="28"/>
        </w:rPr>
        <w:t>：1.京畿長安地區，發現有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綠松石質鳥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禽、龜、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虎形微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雕、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少量玉料和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琉璃。而此階段的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松石微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雕表現突出，甚至發現過青金石質料的微雕品，推測可能是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隨西域商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路，由今阿富汗地區輾轉進口的質料新品。此時的京畿地區仍然保留較多的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玉雕鳥禽和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連勝。2.京畿東南方揚州地區和南方長沙地區，發現琥珀、煤精、多色水晶質料、玻璃</w:t>
      </w:r>
      <w:proofErr w:type="gramStart"/>
      <w:r w:rsidR="001A3A4E">
        <w:rPr>
          <w:rFonts w:ascii="標楷體" w:eastAsia="標楷體" w:hAnsi="標楷體" w:hint="eastAsia"/>
          <w:sz w:val="28"/>
          <w:szCs w:val="28"/>
        </w:rPr>
        <w:t>琢</w:t>
      </w:r>
      <w:proofErr w:type="gramEnd"/>
      <w:r w:rsidR="001A3A4E">
        <w:rPr>
          <w:rFonts w:ascii="標楷體" w:eastAsia="標楷體" w:hAnsi="標楷體" w:hint="eastAsia"/>
          <w:sz w:val="28"/>
          <w:szCs w:val="28"/>
        </w:rPr>
        <w:t>製的微雕、紋理花哨的瑪瑙、水晶的管珠。</w:t>
      </w:r>
    </w:p>
    <w:p w:rsidR="000076C1" w:rsidRDefault="000076C1" w:rsidP="00830F1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關於西漢至新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莽</w:t>
      </w:r>
      <w:proofErr w:type="gramEnd"/>
      <w:r>
        <w:rPr>
          <w:rFonts w:ascii="標楷體" w:eastAsia="標楷體" w:hAnsi="標楷體" w:hint="eastAsia"/>
          <w:sz w:val="28"/>
          <w:szCs w:val="28"/>
        </w:rPr>
        <w:t>的微雕，以琥珀為例，可分為黃色透明和紅色半透明兩種。金黃色透明如水晶般晶瑩剔透，內部稍許呈雲霧狀的雜質，大多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琢</w:t>
      </w:r>
      <w:proofErr w:type="gramEnd"/>
      <w:r>
        <w:rPr>
          <w:rFonts w:ascii="標楷體" w:eastAsia="標楷體" w:hAnsi="標楷體" w:hint="eastAsia"/>
          <w:sz w:val="28"/>
          <w:szCs w:val="28"/>
        </w:rPr>
        <w:t>做成扁圓的大珠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與臥獸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。而紅色的琥珀不及金黃色的質料透明，燈光穿透處呈血紅色，內部佈滿均勻裂紋，稱為「血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珀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」，大多做成普通的珠串、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臥獸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常取作印</w:t>
      </w:r>
      <w:proofErr w:type="gramEnd"/>
      <w:r>
        <w:rPr>
          <w:rFonts w:ascii="標楷體" w:eastAsia="標楷體" w:hAnsi="標楷體" w:hint="eastAsia"/>
          <w:sz w:val="28"/>
          <w:szCs w:val="28"/>
        </w:rPr>
        <w:t>材，不同顏色和性狀的原料，表明琥珀有不同的原料產地。</w:t>
      </w:r>
    </w:p>
    <w:p w:rsidR="00671EC5" w:rsidRDefault="00671EC5" w:rsidP="00830F16">
      <w:pPr>
        <w:rPr>
          <w:rFonts w:ascii="標楷體" w:eastAsia="標楷體" w:hAnsi="標楷體" w:hint="eastAsia"/>
          <w:sz w:val="28"/>
          <w:szCs w:val="28"/>
        </w:rPr>
      </w:pPr>
    </w:p>
    <w:p w:rsidR="00671EC5" w:rsidRDefault="00671EC5" w:rsidP="00830F16">
      <w:pPr>
        <w:rPr>
          <w:rFonts w:ascii="標楷體" w:eastAsia="標楷體" w:hAnsi="標楷體" w:hint="eastAsia"/>
          <w:b/>
          <w:sz w:val="28"/>
          <w:szCs w:val="28"/>
        </w:rPr>
      </w:pPr>
      <w:r w:rsidRPr="00671EC5">
        <w:rPr>
          <w:rFonts w:ascii="標楷體" w:eastAsia="標楷體" w:hAnsi="標楷體" w:hint="eastAsia"/>
          <w:b/>
          <w:sz w:val="28"/>
          <w:szCs w:val="28"/>
        </w:rPr>
        <w:t>三、心得</w:t>
      </w:r>
    </w:p>
    <w:p w:rsidR="00671EC5" w:rsidRPr="00671EC5" w:rsidRDefault="00671EC5" w:rsidP="00830F1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在這次的閱讀報告中，我很幸運的找到了「西漢至新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莽寶玉石微雕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」這篇文章，並將之作為主題，內容不會讓人覺得枯燥乏味，而圖片配合文字</w:t>
      </w:r>
      <w:r w:rsidR="00B52FC8">
        <w:rPr>
          <w:rFonts w:ascii="標楷體" w:eastAsia="標楷體" w:hAnsi="標楷體" w:hint="eastAsia"/>
          <w:sz w:val="28"/>
          <w:szCs w:val="28"/>
        </w:rPr>
        <w:t>的排版，更能讓讀者有想要繼續閱讀下去的動機。閱讀完</w:t>
      </w:r>
      <w:r w:rsidR="00B52FC8">
        <w:rPr>
          <w:rFonts w:ascii="標楷體" w:eastAsia="標楷體" w:hAnsi="標楷體" w:hint="eastAsia"/>
          <w:sz w:val="28"/>
          <w:szCs w:val="28"/>
        </w:rPr>
        <w:lastRenderedPageBreak/>
        <w:t>這篇文章之後可以做個小結論：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西漢串飾</w:t>
      </w:r>
      <w:proofErr w:type="gramEnd"/>
      <w:r>
        <w:rPr>
          <w:rFonts w:ascii="標楷體" w:eastAsia="標楷體" w:hAnsi="標楷體" w:hint="eastAsia"/>
          <w:sz w:val="28"/>
          <w:szCs w:val="28"/>
        </w:rPr>
        <w:t>的流行，最初是不同型態的管與珠；到西漢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中期晚段後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，不同地區先後出現各種玉石、寶石，甚至人工玻璃製作的動植物或器物造型的微雕。這些新型態微雕的出現和興盛，是受到源自中南半島、印度、西亞，甚至更遠的西方文明影響。</w:t>
      </w:r>
      <w:r w:rsidR="00B52FC8">
        <w:rPr>
          <w:rFonts w:ascii="標楷體" w:eastAsia="標楷體" w:hAnsi="標楷體" w:hint="eastAsia"/>
          <w:sz w:val="28"/>
          <w:szCs w:val="28"/>
        </w:rPr>
        <w:t>我真的覺得很佩服生活在古時候的人們，他們沒有像現代這麼精密的機器或工具，卻能善加利用身旁可得的簡單器具，將玉石、琥珀等等的材料，</w:t>
      </w:r>
      <w:proofErr w:type="gramStart"/>
      <w:r w:rsidR="00B52FC8">
        <w:rPr>
          <w:rFonts w:ascii="標楷體" w:eastAsia="標楷體" w:hAnsi="標楷體" w:hint="eastAsia"/>
          <w:sz w:val="28"/>
          <w:szCs w:val="28"/>
        </w:rPr>
        <w:t>琢</w:t>
      </w:r>
      <w:proofErr w:type="gramEnd"/>
      <w:r w:rsidR="00B52FC8">
        <w:rPr>
          <w:rFonts w:ascii="標楷體" w:eastAsia="標楷體" w:hAnsi="標楷體" w:hint="eastAsia"/>
          <w:sz w:val="28"/>
          <w:szCs w:val="28"/>
        </w:rPr>
        <w:t>製成這些如此小巧可愛精美的雕刻品，那樣子的鬼斧神工，無不令人讚嘆啊！</w:t>
      </w:r>
    </w:p>
    <w:sectPr w:rsidR="00671EC5" w:rsidRPr="00671E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5A1"/>
    <w:rsid w:val="000076C1"/>
    <w:rsid w:val="001A3A4E"/>
    <w:rsid w:val="002114AD"/>
    <w:rsid w:val="00390980"/>
    <w:rsid w:val="004178BA"/>
    <w:rsid w:val="004B54A3"/>
    <w:rsid w:val="00510420"/>
    <w:rsid w:val="00527552"/>
    <w:rsid w:val="00565D05"/>
    <w:rsid w:val="005B063F"/>
    <w:rsid w:val="00603DD7"/>
    <w:rsid w:val="00653697"/>
    <w:rsid w:val="00671EC5"/>
    <w:rsid w:val="007D1387"/>
    <w:rsid w:val="007E7E8C"/>
    <w:rsid w:val="007F4CF7"/>
    <w:rsid w:val="00830F16"/>
    <w:rsid w:val="008365A0"/>
    <w:rsid w:val="00B52FC8"/>
    <w:rsid w:val="00B77BA3"/>
    <w:rsid w:val="00BB41F4"/>
    <w:rsid w:val="00C645A1"/>
    <w:rsid w:val="00D95250"/>
    <w:rsid w:val="00E6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B54A3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B54A3"/>
  </w:style>
  <w:style w:type="character" w:customStyle="1" w:styleId="a5">
    <w:name w:val="註解文字 字元"/>
    <w:basedOn w:val="a0"/>
    <w:link w:val="a4"/>
    <w:uiPriority w:val="99"/>
    <w:semiHidden/>
    <w:rsid w:val="004B54A3"/>
  </w:style>
  <w:style w:type="paragraph" w:styleId="a6">
    <w:name w:val="annotation subject"/>
    <w:basedOn w:val="a4"/>
    <w:next w:val="a4"/>
    <w:link w:val="a7"/>
    <w:uiPriority w:val="99"/>
    <w:semiHidden/>
    <w:unhideWhenUsed/>
    <w:rsid w:val="004B54A3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B54A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B5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B54A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B54A3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B54A3"/>
  </w:style>
  <w:style w:type="character" w:customStyle="1" w:styleId="a5">
    <w:name w:val="註解文字 字元"/>
    <w:basedOn w:val="a0"/>
    <w:link w:val="a4"/>
    <w:uiPriority w:val="99"/>
    <w:semiHidden/>
    <w:rsid w:val="004B54A3"/>
  </w:style>
  <w:style w:type="paragraph" w:styleId="a6">
    <w:name w:val="annotation subject"/>
    <w:basedOn w:val="a4"/>
    <w:next w:val="a4"/>
    <w:link w:val="a7"/>
    <w:uiPriority w:val="99"/>
    <w:semiHidden/>
    <w:unhideWhenUsed/>
    <w:rsid w:val="004B54A3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B54A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B5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B54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9BA71-F535-4181-8337-91C95A3BF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10</cp:revision>
  <dcterms:created xsi:type="dcterms:W3CDTF">2014-11-12T14:41:00Z</dcterms:created>
  <dcterms:modified xsi:type="dcterms:W3CDTF">2014-11-13T01:56:00Z</dcterms:modified>
</cp:coreProperties>
</file>