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5FA2C" w14:textId="6D2EA5AA" w:rsidR="00F6028A" w:rsidRDefault="00012B52">
      <w:r>
        <w:rPr>
          <w:rFonts w:hint="eastAsia"/>
        </w:rPr>
        <w:t>題目：</w:t>
      </w:r>
      <w:r w:rsidR="004D2C6D">
        <w:rPr>
          <w:rFonts w:hint="eastAsia"/>
        </w:rPr>
        <w:t>如何讓智慧校園更有智慧──從學習科學的角度來看</w:t>
      </w:r>
    </w:p>
    <w:p w14:paraId="183B41E1" w14:textId="0F43A320" w:rsidR="00012B52" w:rsidRDefault="00012B52">
      <w:r>
        <w:rPr>
          <w:rFonts w:hint="eastAsia"/>
        </w:rPr>
        <w:t>演講者：</w:t>
      </w:r>
      <w:r w:rsidR="004D2C6D">
        <w:rPr>
          <w:rFonts w:hint="eastAsia"/>
        </w:rPr>
        <w:t>劉子鍵</w:t>
      </w:r>
      <w:r>
        <w:rPr>
          <w:rFonts w:hint="eastAsia"/>
        </w:rPr>
        <w:t xml:space="preserve"> </w:t>
      </w:r>
      <w:r w:rsidR="004D2C6D">
        <w:rPr>
          <w:rFonts w:hint="eastAsia"/>
        </w:rPr>
        <w:t>所長</w:t>
      </w:r>
      <w:r>
        <w:rPr>
          <w:rFonts w:hint="eastAsia"/>
        </w:rPr>
        <w:t>（</w:t>
      </w:r>
      <w:r w:rsidR="004D2C6D">
        <w:rPr>
          <w:rFonts w:hint="eastAsia"/>
        </w:rPr>
        <w:t>中央大學</w:t>
      </w:r>
      <w:r w:rsidR="00CF4841" w:rsidRPr="00CF4841">
        <w:rPr>
          <w:rFonts w:hint="eastAsia"/>
        </w:rPr>
        <w:t>學習與教學研究所</w:t>
      </w:r>
      <w:r>
        <w:rPr>
          <w:rFonts w:hint="eastAsia"/>
        </w:rPr>
        <w:t>）</w:t>
      </w:r>
    </w:p>
    <w:p w14:paraId="345B0AB0" w14:textId="006163ED" w:rsidR="00012B52" w:rsidRDefault="00012B52">
      <w:r>
        <w:rPr>
          <w:rFonts w:hint="eastAsia"/>
        </w:rPr>
        <w:t>時間：</w:t>
      </w:r>
      <w:r>
        <w:rPr>
          <w:rFonts w:hint="eastAsia"/>
        </w:rPr>
        <w:t>2014</w:t>
      </w:r>
      <w:r>
        <w:rPr>
          <w:rFonts w:hint="eastAsia"/>
        </w:rPr>
        <w:t>﹣</w:t>
      </w:r>
      <w:r>
        <w:rPr>
          <w:rFonts w:hint="eastAsia"/>
        </w:rPr>
        <w:t>4</w:t>
      </w:r>
      <w:r>
        <w:rPr>
          <w:rFonts w:hint="eastAsia"/>
        </w:rPr>
        <w:t>﹣</w:t>
      </w:r>
      <w:r w:rsidR="004D2C6D">
        <w:rPr>
          <w:rFonts w:hint="eastAsia"/>
        </w:rPr>
        <w:t>17</w:t>
      </w:r>
      <w:r>
        <w:rPr>
          <w:rFonts w:hint="eastAsia"/>
        </w:rPr>
        <w:t xml:space="preserve"> </w:t>
      </w:r>
    </w:p>
    <w:p w14:paraId="23B5D363" w14:textId="77777777" w:rsidR="00012B52" w:rsidRDefault="00012B52">
      <w:r>
        <w:rPr>
          <w:rFonts w:hint="eastAsia"/>
        </w:rPr>
        <w:t>地點：台北世貿中心</w:t>
      </w:r>
    </w:p>
    <w:p w14:paraId="117B4174" w14:textId="77777777" w:rsidR="00012B52" w:rsidRDefault="00012B52">
      <w:r>
        <w:rPr>
          <w:rFonts w:hint="eastAsia"/>
        </w:rPr>
        <w:t>主辦單位：中華資訊與科技教育協會＆台北市電腦商業公會</w:t>
      </w:r>
    </w:p>
    <w:p w14:paraId="408AB35E" w14:textId="77777777" w:rsidR="00012B52" w:rsidRDefault="00012B52"/>
    <w:p w14:paraId="290DABE2" w14:textId="156B2B4E" w:rsidR="00800F3C" w:rsidRDefault="00800F3C" w:rsidP="00800F3C">
      <w:r>
        <w:rPr>
          <w:rFonts w:hint="eastAsia"/>
        </w:rPr>
        <w:t>一．為何要使用智慧校園</w:t>
      </w:r>
    </w:p>
    <w:p w14:paraId="4DA81870" w14:textId="77777777" w:rsidR="00176C3E" w:rsidRDefault="00800F3C" w:rsidP="00800F3C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讓教學與學習更加便利：</w:t>
      </w:r>
    </w:p>
    <w:p w14:paraId="42723BFB" w14:textId="44BE50B6" w:rsidR="00800F3C" w:rsidRDefault="00800F3C" w:rsidP="00176C3E">
      <w:pPr>
        <w:ind w:leftChars="100" w:left="240"/>
        <w:rPr>
          <w:rFonts w:hint="eastAsia"/>
        </w:rPr>
      </w:pPr>
      <w:r>
        <w:rPr>
          <w:rFonts w:hint="eastAsia"/>
        </w:rPr>
        <w:t>劉所長做過關於“</w:t>
      </w:r>
      <w:r>
        <w:rPr>
          <w:rFonts w:ascii="宋体" w:eastAsia="宋体" w:hAnsi="宋体" w:cs="宋体" w:hint="eastAsia"/>
        </w:rPr>
        <w:t>閱</w:t>
      </w:r>
      <w:r>
        <w:rPr>
          <w:rFonts w:hint="eastAsia"/>
        </w:rPr>
        <w:t>讀與</w:t>
      </w:r>
      <w:r>
        <w:rPr>
          <w:rFonts w:ascii="宋体" w:eastAsia="宋体" w:hAnsi="宋体" w:cs="宋体" w:hint="eastAsia"/>
        </w:rPr>
        <w:t>查</w:t>
      </w:r>
      <w:r>
        <w:rPr>
          <w:rFonts w:hint="eastAsia"/>
        </w:rPr>
        <w:t>字典”的實驗，運用“眼動儀”來追蹤學習者使用電子詞典，螢幕取字線上字典，紙本字典三種不同的英漢字典。一般我們會認為紙本應該是學習成效最好的，但是實驗的結果卻是</w:t>
      </w:r>
      <w:r w:rsidR="00F26931">
        <w:rPr>
          <w:rFonts w:hint="eastAsia"/>
        </w:rPr>
        <w:t>螢幕取字的線上字典的做法最不會影響專注力。</w:t>
      </w:r>
      <w:r w:rsidR="00EE57C5">
        <w:rPr>
          <w:rFonts w:hint="eastAsia"/>
        </w:rPr>
        <w:t>（</w:t>
      </w:r>
      <w:r w:rsidR="00EE57C5" w:rsidRPr="00EE57C5">
        <w:rPr>
          <w:rFonts w:hint="eastAsia"/>
        </w:rPr>
        <w:t>陳靜紜</w:t>
      </w:r>
      <w:r w:rsidR="00EE57C5">
        <w:rPr>
          <w:rFonts w:hint="eastAsia"/>
        </w:rPr>
        <w:t>，劉子鍵，</w:t>
      </w:r>
      <w:r w:rsidR="00EE57C5">
        <w:rPr>
          <w:rFonts w:hint="eastAsia"/>
        </w:rPr>
        <w:t>2012</w:t>
      </w:r>
      <w:r w:rsidR="00EE57C5">
        <w:rPr>
          <w:rFonts w:hint="eastAsia"/>
        </w:rPr>
        <w:t>，</w:t>
      </w:r>
      <w:r w:rsidR="00EE57C5" w:rsidRPr="00EE57C5">
        <w:rPr>
          <w:rFonts w:ascii="Verdana" w:hAnsi="Verdana" w:cs="Verdana"/>
          <w:b/>
          <w:color w:val="000000" w:themeColor="text1"/>
          <w:kern w:val="0"/>
          <w:sz w:val="26"/>
          <w:szCs w:val="26"/>
        </w:rPr>
        <w:t>使用電腦字典輔助英文閱讀之認知負荷、認知歷程與非刻意字彙習得</w:t>
      </w:r>
      <w:r w:rsidR="00EE57C5">
        <w:rPr>
          <w:rFonts w:ascii="Verdana" w:hAnsi="Verdana" w:cs="Verdana" w:hint="eastAsia"/>
          <w:b/>
          <w:color w:val="000000" w:themeColor="text1"/>
          <w:kern w:val="0"/>
          <w:sz w:val="26"/>
          <w:szCs w:val="26"/>
        </w:rPr>
        <w:t>，未出版論文）</w:t>
      </w:r>
    </w:p>
    <w:p w14:paraId="542B2FA8" w14:textId="77777777" w:rsidR="00176C3E" w:rsidRDefault="00800F3C" w:rsidP="00176C3E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多媒體有利於學習？</w:t>
      </w:r>
    </w:p>
    <w:p w14:paraId="533B428E" w14:textId="17D01C32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不同多媒體呈現型式（文字引導、圖片引導及影片引導）閱讀實驗。並量測不同認知偏好（視覺型、語文型）學生在閱讀效益及學習動機的影響。本實驗結果如下：</w:t>
      </w:r>
    </w:p>
    <w:p w14:paraId="237516A2" w14:textId="7795C126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）、文字及圖片引導呈現型式在記憶學習關鍵字有較佳的效益；影片引導型式對整合邏輯性、理解性學習內容有較佳效益。</w:t>
      </w:r>
    </w:p>
    <w:p w14:paraId="5DF1FE8B" w14:textId="28BBB55E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）、影片及圖片引導呈現型式在學習動機上較優於文字引導型式。</w:t>
      </w:r>
    </w:p>
    <w:p w14:paraId="27BF1575" w14:textId="16D8F276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）、認知偏好對閱讀效益與學習動機之影響較小。</w:t>
      </w:r>
    </w:p>
    <w:p w14:paraId="68A6DFC0" w14:textId="06A38178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）、視覺型認知偏好學生在閱讀影片引導型式時，邏輯性題目的表現較優於語文型認知偏好學生。</w:t>
      </w:r>
    </w:p>
    <w:p w14:paraId="64E2B612" w14:textId="52875766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）、考量視覺型學生在回顧學習關鍵字的效益，影片引導較優於圖片引導型式；若考量語文型學生在邏輯性、理解性題型的效益，則文字引導較影片引導合適。</w:t>
      </w:r>
    </w:p>
    <w:p w14:paraId="7D7902FC" w14:textId="0D7B48E4" w:rsidR="00800F3C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）、多媒體型式在學習動機上較優於紙本型式型式。</w:t>
      </w:r>
    </w:p>
    <w:p w14:paraId="0E7EAB3F" w14:textId="607C91D2" w:rsidR="00176C3E" w:rsidRDefault="00176C3E" w:rsidP="00176C3E">
      <w:pPr>
        <w:ind w:leftChars="100" w:left="240"/>
        <w:rPr>
          <w:rFonts w:hint="eastAsia"/>
        </w:rPr>
      </w:pPr>
      <w:r>
        <w:rPr>
          <w:rFonts w:hint="eastAsia"/>
        </w:rPr>
        <w:t>（</w:t>
      </w:r>
      <w:r w:rsidRPr="00176C3E">
        <w:rPr>
          <w:rFonts w:hint="eastAsia"/>
        </w:rPr>
        <w:t>卓君龍</w:t>
      </w:r>
      <w:r>
        <w:rPr>
          <w:rFonts w:hint="eastAsia"/>
        </w:rPr>
        <w:t>，</w:t>
      </w:r>
      <w:r w:rsidRPr="00176C3E">
        <w:rPr>
          <w:rFonts w:hint="eastAsia"/>
        </w:rPr>
        <w:t>簡佑宏</w:t>
      </w:r>
      <w:r>
        <w:rPr>
          <w:rFonts w:hint="eastAsia"/>
        </w:rPr>
        <w:t>，</w:t>
      </w:r>
      <w:r>
        <w:rPr>
          <w:rFonts w:hint="eastAsia"/>
        </w:rPr>
        <w:t>2013</w:t>
      </w:r>
      <w:r>
        <w:rPr>
          <w:rFonts w:hint="eastAsia"/>
        </w:rPr>
        <w:t>，</w:t>
      </w:r>
      <w:r w:rsidRPr="00176C3E">
        <w:rPr>
          <w:rFonts w:hint="eastAsia"/>
          <w:b/>
        </w:rPr>
        <w:t>科普多媒體電子書呈現型式之研究</w:t>
      </w:r>
      <w:r>
        <w:rPr>
          <w:rFonts w:ascii="Verdana" w:hAnsi="Verdana" w:cs="Verdana" w:hint="eastAsia"/>
          <w:b/>
          <w:color w:val="000000" w:themeColor="text1"/>
          <w:kern w:val="0"/>
          <w:sz w:val="26"/>
          <w:szCs w:val="26"/>
        </w:rPr>
        <w:t>，未出版論文）</w:t>
      </w:r>
    </w:p>
    <w:p w14:paraId="25D66DAD" w14:textId="77777777" w:rsidR="00176C3E" w:rsidRDefault="00800F3C" w:rsidP="00176C3E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適性化學習就比較好？</w:t>
      </w:r>
    </w:p>
    <w:p w14:paraId="25D33B65" w14:textId="2E3A5293" w:rsidR="00176C3E" w:rsidRDefault="00176C3E" w:rsidP="00176C3E">
      <w:pPr>
        <w:ind w:leftChars="100" w:left="240"/>
        <w:rPr>
          <w:rFonts w:hint="eastAsia"/>
        </w:rPr>
      </w:pPr>
      <w:r w:rsidRPr="00176C3E">
        <w:rPr>
          <w:rFonts w:hint="eastAsia"/>
        </w:rPr>
        <w:t>不同認知風格的學習者顯現出不同的學習歷程，而在學習成效方面卻無太大的差異。結果顯示不同認知風格學習者皆有其特殊的學習方式，而且，此不同的學習方式對不同認知風格學習者而言，皆能夠有效地提升其學習成效。</w:t>
      </w:r>
      <w:r>
        <w:rPr>
          <w:rFonts w:hint="eastAsia"/>
        </w:rPr>
        <w:t>（</w:t>
      </w:r>
      <w:r w:rsidRPr="00176C3E">
        <w:rPr>
          <w:rFonts w:hint="eastAsia"/>
        </w:rPr>
        <w:t>王司</w:t>
      </w:r>
      <w:r w:rsidRPr="00176C3E">
        <w:rPr>
          <w:rFonts w:hint="eastAsia"/>
        </w:rPr>
        <w:lastRenderedPageBreak/>
        <w:t>沁</w:t>
      </w:r>
      <w:r>
        <w:rPr>
          <w:rFonts w:hint="eastAsia"/>
        </w:rPr>
        <w:t>，劉子鍵，</w:t>
      </w:r>
      <w:r>
        <w:rPr>
          <w:rFonts w:hint="eastAsia"/>
        </w:rPr>
        <w:t>2007</w:t>
      </w:r>
      <w:r>
        <w:rPr>
          <w:rFonts w:hint="eastAsia"/>
        </w:rPr>
        <w:t>，</w:t>
      </w:r>
      <w:r w:rsidRPr="00176C3E">
        <w:rPr>
          <w:rFonts w:hint="eastAsia"/>
          <w:b/>
        </w:rPr>
        <w:t>認知風格對學習者於互動多媒體輔助統計學習之影響－以圖像型與文字型為例</w:t>
      </w:r>
      <w:r>
        <w:rPr>
          <w:rFonts w:hint="eastAsia"/>
          <w:b/>
        </w:rPr>
        <w:t>，</w:t>
      </w:r>
      <w:r>
        <w:rPr>
          <w:rFonts w:ascii="Verdana" w:hAnsi="Verdana" w:cs="Verdana" w:hint="eastAsia"/>
          <w:b/>
          <w:color w:val="000000" w:themeColor="text1"/>
          <w:kern w:val="0"/>
          <w:sz w:val="26"/>
          <w:szCs w:val="26"/>
        </w:rPr>
        <w:t>未出版論文）</w:t>
      </w:r>
    </w:p>
    <w:p w14:paraId="4FF41665" w14:textId="77777777" w:rsidR="00176C3E" w:rsidRDefault="00176C3E" w:rsidP="00800F3C">
      <w:pPr>
        <w:rPr>
          <w:rFonts w:hint="eastAsia"/>
        </w:rPr>
      </w:pPr>
    </w:p>
    <w:p w14:paraId="2216F616" w14:textId="3FDB024D" w:rsidR="00800F3C" w:rsidRDefault="00800F3C" w:rsidP="00800F3C">
      <w:r>
        <w:rPr>
          <w:rFonts w:hint="eastAsia"/>
        </w:rPr>
        <w:t>二．哪種思考讓科技的使用更有智慧？</w:t>
      </w:r>
    </w:p>
    <w:p w14:paraId="65EB65DC" w14:textId="6981C669" w:rsidR="00800F3C" w:rsidRDefault="007C49CB" w:rsidP="007C49CB">
      <w:pPr>
        <w:rPr>
          <w:rFonts w:hint="eastAsia"/>
        </w:rPr>
      </w:pPr>
      <w:r>
        <w:rPr>
          <w:rFonts w:hint="eastAsia"/>
        </w:rPr>
        <w:t>馬克吐溫</w:t>
      </w:r>
      <w:r>
        <w:rPr>
          <w:rFonts w:hint="eastAsia"/>
        </w:rPr>
        <w:t>:</w:t>
      </w:r>
      <w:r>
        <w:rPr>
          <w:rFonts w:hint="eastAsia"/>
        </w:rPr>
        <w:t>「當你的手中只有鐵錘時</w:t>
      </w:r>
      <w:r>
        <w:rPr>
          <w:rFonts w:hint="eastAsia"/>
        </w:rPr>
        <w:t>,</w:t>
      </w:r>
      <w:r>
        <w:rPr>
          <w:rFonts w:hint="eastAsia"/>
        </w:rPr>
        <w:t>你看到的東西就只有鐵釘而已。」</w:t>
      </w:r>
      <w:r>
        <w:rPr>
          <w:rFonts w:hint="eastAsia"/>
        </w:rPr>
        <w:t>-</w:t>
      </w:r>
      <w:r>
        <w:rPr>
          <w:rFonts w:hint="eastAsia"/>
        </w:rPr>
        <w:t>不要被思想侷限了。</w:t>
      </w:r>
      <w:r>
        <w:rPr>
          <w:rFonts w:hint="eastAsia"/>
        </w:rPr>
        <w:t>科技是能夠帶給教學上更有效率，更有成效。但是教育是無法重來，使用科技一定要考慮成熟的科技。否則對學習者來說，可能是一場災難。</w:t>
      </w:r>
    </w:p>
    <w:p w14:paraId="32A5A960" w14:textId="77777777" w:rsidR="007C49CB" w:rsidRDefault="007C49CB" w:rsidP="007C49CB">
      <w:bookmarkStart w:id="0" w:name="_GoBack"/>
      <w:bookmarkEnd w:id="0"/>
    </w:p>
    <w:sectPr w:rsidR="007C49CB" w:rsidSect="00D32F00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2630"/>
    <w:multiLevelType w:val="hybridMultilevel"/>
    <w:tmpl w:val="D96CADB2"/>
    <w:lvl w:ilvl="0" w:tplc="A3DCCCA8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12085F57"/>
    <w:multiLevelType w:val="hybridMultilevel"/>
    <w:tmpl w:val="701EA16A"/>
    <w:lvl w:ilvl="0" w:tplc="802EC39A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4A36916"/>
    <w:multiLevelType w:val="hybridMultilevel"/>
    <w:tmpl w:val="776A9FB0"/>
    <w:lvl w:ilvl="0" w:tplc="9AAAEEBE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5641541"/>
    <w:multiLevelType w:val="hybridMultilevel"/>
    <w:tmpl w:val="BCDE1896"/>
    <w:lvl w:ilvl="0" w:tplc="09C40748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944DF0"/>
    <w:multiLevelType w:val="hybridMultilevel"/>
    <w:tmpl w:val="8F3A4FB6"/>
    <w:lvl w:ilvl="0" w:tplc="6A246726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3DF2377B"/>
    <w:multiLevelType w:val="hybridMultilevel"/>
    <w:tmpl w:val="DF5686DA"/>
    <w:lvl w:ilvl="0" w:tplc="9CAE55B2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501F73AA"/>
    <w:multiLevelType w:val="hybridMultilevel"/>
    <w:tmpl w:val="7194C44A"/>
    <w:lvl w:ilvl="0" w:tplc="F78A1866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D9023BD"/>
    <w:multiLevelType w:val="hybridMultilevel"/>
    <w:tmpl w:val="64EAC53E"/>
    <w:lvl w:ilvl="0" w:tplc="2ED86418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52"/>
    <w:rsid w:val="00012B52"/>
    <w:rsid w:val="000200C3"/>
    <w:rsid w:val="00176C3E"/>
    <w:rsid w:val="0031620C"/>
    <w:rsid w:val="004C6919"/>
    <w:rsid w:val="004D2C6D"/>
    <w:rsid w:val="004F232B"/>
    <w:rsid w:val="005D7B78"/>
    <w:rsid w:val="006A22A8"/>
    <w:rsid w:val="006E662D"/>
    <w:rsid w:val="0078285E"/>
    <w:rsid w:val="007C49CB"/>
    <w:rsid w:val="007D59E1"/>
    <w:rsid w:val="00800F3C"/>
    <w:rsid w:val="00817137"/>
    <w:rsid w:val="0088549D"/>
    <w:rsid w:val="00937E6A"/>
    <w:rsid w:val="00A035AB"/>
    <w:rsid w:val="00A37F3F"/>
    <w:rsid w:val="00CF4841"/>
    <w:rsid w:val="00D32F00"/>
    <w:rsid w:val="00D725E7"/>
    <w:rsid w:val="00EE57C5"/>
    <w:rsid w:val="00F26931"/>
    <w:rsid w:val="00F6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C558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3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144</Words>
  <Characters>824</Characters>
  <Application>Microsoft Macintosh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Wang</dc:creator>
  <cp:keywords/>
  <dc:description/>
  <cp:lastModifiedBy>Mac Wang</cp:lastModifiedBy>
  <cp:revision>5</cp:revision>
  <dcterms:created xsi:type="dcterms:W3CDTF">2014-04-22T11:03:00Z</dcterms:created>
  <dcterms:modified xsi:type="dcterms:W3CDTF">2014-04-23T07:54:00Z</dcterms:modified>
</cp:coreProperties>
</file>