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641" w:rsidRPr="00CC7B86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  <w:lang w:val="zh-TW"/>
        </w:rPr>
      </w:pPr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  <w:lang w:val="zh-TW"/>
        </w:rPr>
        <w:t>(</w:t>
      </w:r>
      <w:proofErr w:type="gramStart"/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  <w:lang w:val="zh-TW"/>
        </w:rPr>
        <w:t>一</w:t>
      </w:r>
      <w:proofErr w:type="gramEnd"/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  <w:lang w:val="zh-TW"/>
        </w:rPr>
        <w:t>)敘述統計</w:t>
      </w:r>
    </w:p>
    <w:p w:rsidR="00946641" w:rsidRPr="00946641" w:rsidRDefault="00946641" w:rsidP="00946641">
      <w:pPr>
        <w:tabs>
          <w:tab w:val="center" w:pos="3772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ab/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敘述統計</w:t>
      </w:r>
    </w:p>
    <w:p w:rsidR="00946641" w:rsidRPr="00946641" w:rsidRDefault="00946641" w:rsidP="00946641">
      <w:pPr>
        <w:tabs>
          <w:tab w:val="center" w:pos="3772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1857"/>
        <w:gridCol w:w="1080"/>
        <w:gridCol w:w="1080"/>
        <w:gridCol w:w="1080"/>
        <w:gridCol w:w="1080"/>
        <w:gridCol w:w="1080"/>
      </w:tblGrid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個數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最小值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最大值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平均數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標準差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85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1.00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2.00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1.4595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.50061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857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年齡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1.00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5.00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1.9009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.68696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857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1.00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3.00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2.0901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.37049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857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頻率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1.00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4.00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2.7748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1.31207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857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1.00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4.00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2.5135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.82973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85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有效的</w:t>
            </w: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N (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完全排除</w:t>
            </w: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</w:tbl>
    <w:p w:rsidR="00946641" w:rsidRPr="00CC7B86" w:rsidRDefault="00946641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946641" w:rsidRPr="00CC7B86" w:rsidRDefault="00946641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分析:總回收數111份 有效111份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10"/>
        <w:gridCol w:w="6804"/>
      </w:tblGrid>
      <w:tr w:rsidR="00946641" w:rsidRPr="00CC7B86" w:rsidTr="00CC7B86">
        <w:tc>
          <w:tcPr>
            <w:tcW w:w="3510" w:type="dxa"/>
          </w:tcPr>
          <w:p w:rsidR="00946641" w:rsidRPr="00CC7B86" w:rsidRDefault="00946641" w:rsidP="00CC7B86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/>
                <w:szCs w:val="24"/>
              </w:rPr>
              <w:t>1.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性別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 :</w:t>
            </w:r>
          </w:p>
        </w:tc>
        <w:tc>
          <w:tcPr>
            <w:tcW w:w="6804" w:type="dxa"/>
          </w:tcPr>
          <w:p w:rsidR="00946641" w:rsidRPr="00CC7B86" w:rsidRDefault="00946641" w:rsidP="00CC7B86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hint="eastAsia"/>
                <w:szCs w:val="24"/>
              </w:rPr>
              <w:t>男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=1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女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=2</w:t>
            </w:r>
          </w:p>
        </w:tc>
      </w:tr>
      <w:tr w:rsidR="00946641" w:rsidRPr="00CC7B86" w:rsidTr="00CC7B86">
        <w:tc>
          <w:tcPr>
            <w:tcW w:w="3510" w:type="dxa"/>
          </w:tcPr>
          <w:p w:rsidR="00946641" w:rsidRPr="00CC7B86" w:rsidRDefault="00946641" w:rsidP="00CC7B86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/>
                <w:szCs w:val="24"/>
              </w:rPr>
              <w:t>2.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年齡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946641" w:rsidRPr="00CC7B86" w:rsidRDefault="00946641" w:rsidP="00CC7B86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20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歲以下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=1  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20-30=2</w:t>
            </w:r>
          </w:p>
          <w:p w:rsidR="00946641" w:rsidRPr="00CC7B86" w:rsidRDefault="00946641" w:rsidP="00CC7B86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30-40=3     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40-50=4    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50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歲以上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=5</w:t>
            </w:r>
          </w:p>
        </w:tc>
      </w:tr>
      <w:tr w:rsidR="00946641" w:rsidRPr="00CC7B86" w:rsidTr="00CC7B86">
        <w:tc>
          <w:tcPr>
            <w:tcW w:w="3510" w:type="dxa"/>
          </w:tcPr>
          <w:p w:rsidR="00946641" w:rsidRPr="00CC7B86" w:rsidRDefault="00946641" w:rsidP="00CC7B86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cs="新細明體"/>
                <w:kern w:val="0"/>
                <w:szCs w:val="24"/>
              </w:rPr>
              <w:t>3.</w:t>
            </w: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學歷</w:t>
            </w:r>
          </w:p>
        </w:tc>
        <w:tc>
          <w:tcPr>
            <w:tcW w:w="6804" w:type="dxa"/>
          </w:tcPr>
          <w:p w:rsidR="00946641" w:rsidRPr="00CC7B86" w:rsidRDefault="00946641" w:rsidP="00CC7B86">
            <w:pPr>
              <w:spacing w:line="240" w:lineRule="atLeast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□中學</w:t>
            </w:r>
            <w:r w:rsidRPr="00CC7B86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=1        </w:t>
            </w: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□大學</w:t>
            </w:r>
            <w:r w:rsidRPr="00CC7B86">
              <w:rPr>
                <w:rFonts w:ascii="Adobe 黑体 Std R" w:eastAsia="Adobe 黑体 Std R" w:hAnsi="Adobe 黑体 Std R" w:cs="新細明體"/>
                <w:kern w:val="0"/>
                <w:szCs w:val="24"/>
              </w:rPr>
              <w:t xml:space="preserve">=2      </w:t>
            </w: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□研究所以上</w:t>
            </w:r>
            <w:r w:rsidRPr="00CC7B86">
              <w:rPr>
                <w:rFonts w:ascii="Adobe 黑体 Std R" w:eastAsia="Adobe 黑体 Std R" w:hAnsi="Adobe 黑体 Std R" w:cs="新細明體"/>
                <w:kern w:val="0"/>
                <w:szCs w:val="24"/>
              </w:rPr>
              <w:t>=3</w:t>
            </w:r>
          </w:p>
        </w:tc>
      </w:tr>
      <w:tr w:rsidR="00946641" w:rsidRPr="00CC7B86" w:rsidTr="00CC7B86">
        <w:tc>
          <w:tcPr>
            <w:tcW w:w="3510" w:type="dxa"/>
          </w:tcPr>
          <w:p w:rsidR="00946641" w:rsidRPr="00CC7B86" w:rsidRDefault="00946641" w:rsidP="00CC7B86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4.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您觀看展覽的頻率約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? </w:t>
            </w:r>
          </w:p>
        </w:tc>
        <w:tc>
          <w:tcPr>
            <w:tcW w:w="6804" w:type="dxa"/>
          </w:tcPr>
          <w:p w:rsidR="00946641" w:rsidRPr="00CC7B86" w:rsidRDefault="00946641" w:rsidP="00CC7B86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多年一次</w:t>
            </w:r>
            <w:r w:rsidRPr="00CC7B86">
              <w:rPr>
                <w:rFonts w:ascii="Adobe 黑体 Std R" w:eastAsia="Adobe 黑体 Std R" w:hAnsi="Adobe 黑体 Std R" w:cs="新細明體"/>
                <w:kern w:val="0"/>
                <w:szCs w:val="24"/>
              </w:rPr>
              <w:t>=1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   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□一年一次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=2 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□半年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1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=3  </w:t>
            </w:r>
          </w:p>
          <w:p w:rsidR="00946641" w:rsidRPr="00CC7B86" w:rsidRDefault="00946641" w:rsidP="00CC7B86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2~3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個月一次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=4</w:t>
            </w:r>
            <w:r w:rsidRPr="00CC7B86">
              <w:rPr>
                <w:rFonts w:ascii="新細明體" w:hAnsi="新細明體"/>
                <w:szCs w:val="24"/>
              </w:rPr>
              <w:t xml:space="preserve">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□每</w:t>
            </w:r>
            <w:r w:rsidRPr="00CC7B86">
              <w:rPr>
                <w:rFonts w:ascii="新細明體" w:hAnsi="新細明體" w:hint="eastAsia"/>
                <w:szCs w:val="24"/>
              </w:rPr>
              <w:t>月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一次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=7</w:t>
            </w:r>
            <w:r w:rsidRPr="00CC7B86">
              <w:rPr>
                <w:rFonts w:ascii="新細明體" w:hAnsi="新細明體"/>
                <w:szCs w:val="24"/>
              </w:rPr>
              <w:t xml:space="preserve"> 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2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週一次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=6</w:t>
            </w:r>
          </w:p>
          <w:p w:rsidR="00946641" w:rsidRPr="00CC7B86" w:rsidRDefault="00946641" w:rsidP="00CC7B86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hint="eastAsia"/>
                <w:szCs w:val="24"/>
              </w:rPr>
              <w:t>□每週一次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=5     </w:t>
            </w:r>
          </w:p>
        </w:tc>
      </w:tr>
      <w:tr w:rsidR="00946641" w:rsidRPr="00CC7B86" w:rsidTr="00CC7B86">
        <w:tc>
          <w:tcPr>
            <w:tcW w:w="3510" w:type="dxa"/>
          </w:tcPr>
          <w:p w:rsidR="00946641" w:rsidRPr="00CC7B86" w:rsidRDefault="00946641" w:rsidP="00CC7B86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/>
                <w:szCs w:val="24"/>
              </w:rPr>
              <w:t>5.</w:t>
            </w:r>
            <w:r w:rsidRPr="00CC7B86">
              <w:rPr>
                <w:rFonts w:ascii="新細明體" w:hAnsi="新細明體" w:hint="eastAsia"/>
                <w:szCs w:val="24"/>
              </w:rPr>
              <w:t>每次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約用多少時間參觀展覽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?</w:t>
            </w:r>
          </w:p>
        </w:tc>
        <w:tc>
          <w:tcPr>
            <w:tcW w:w="6804" w:type="dxa"/>
          </w:tcPr>
          <w:p w:rsidR="00946641" w:rsidRPr="00CC7B86" w:rsidRDefault="00946641" w:rsidP="00CC7B86">
            <w:pPr>
              <w:spacing w:line="240" w:lineRule="atLeast"/>
              <w:jc w:val="both"/>
              <w:rPr>
                <w:rFonts w:ascii="Adobe 黑体 Std R" w:eastAsia="Adobe 黑体 Std R" w:hAnsi="Adobe 黑体 Std R"/>
                <w:szCs w:val="24"/>
              </w:rPr>
            </w:pP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1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小時內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=1 </w:t>
            </w: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1-2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小時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=2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、</w:t>
            </w: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2-3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小時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 xml:space="preserve">=3 </w:t>
            </w:r>
            <w:r w:rsidRPr="00CC7B86">
              <w:rPr>
                <w:rFonts w:ascii="Adobe 黑体 Std R" w:eastAsia="Adobe 黑体 Std R" w:hAnsi="Adobe 黑体 Std R" w:cs="新細明體" w:hint="eastAsia"/>
                <w:kern w:val="0"/>
                <w:szCs w:val="24"/>
              </w:rPr>
              <w:t>□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3</w:t>
            </w:r>
            <w:r w:rsidRPr="00CC7B86">
              <w:rPr>
                <w:rFonts w:ascii="Adobe 黑体 Std R" w:eastAsia="Adobe 黑体 Std R" w:hAnsi="Adobe 黑体 Std R" w:hint="eastAsia"/>
                <w:szCs w:val="24"/>
              </w:rPr>
              <w:t>小時以上</w:t>
            </w:r>
            <w:r w:rsidRPr="00CC7B86">
              <w:rPr>
                <w:rFonts w:ascii="Adobe 黑体 Std R" w:eastAsia="Adobe 黑体 Std R" w:hAnsi="Adobe 黑体 Std R"/>
                <w:szCs w:val="24"/>
              </w:rPr>
              <w:t>=4</w:t>
            </w:r>
          </w:p>
        </w:tc>
      </w:tr>
    </w:tbl>
    <w:p w:rsidR="00946641" w:rsidRPr="00CC7B86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  <w:lang w:val="zh-TW"/>
        </w:rPr>
      </w:pPr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  <w:lang w:val="zh-TW"/>
        </w:rPr>
        <w:t>(二)交叉表</w:t>
      </w:r>
    </w:p>
    <w:p w:rsidR="00946641" w:rsidRPr="00946641" w:rsidRDefault="00946641" w:rsidP="00946641">
      <w:pPr>
        <w:tabs>
          <w:tab w:val="center" w:pos="3974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ab/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觀察值處理摘要</w:t>
      </w: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1180"/>
        <w:gridCol w:w="1080"/>
        <w:gridCol w:w="1080"/>
        <w:gridCol w:w="1080"/>
        <w:gridCol w:w="1080"/>
        <w:gridCol w:w="1080"/>
        <w:gridCol w:w="1080"/>
      </w:tblGrid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1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648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觀察值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18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有效的</w:t>
            </w:r>
          </w:p>
        </w:tc>
        <w:tc>
          <w:tcPr>
            <w:tcW w:w="21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遺漏值</w:t>
            </w:r>
          </w:p>
        </w:tc>
        <w:tc>
          <w:tcPr>
            <w:tcW w:w="21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18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個數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百分比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個數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百分比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個數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百分比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性別</w:t>
            </w: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* 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頻率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99.1%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.9%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100.0%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性別</w:t>
            </w: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* 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99.1%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.9%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100.0%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年齡</w:t>
            </w: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* 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頻率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99.1%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.9%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100.0%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年齡</w:t>
            </w: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* 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99.1%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.9%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100.0%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學歷</w:t>
            </w: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* 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頻率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99.1%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.9%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100.0%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學歷</w:t>
            </w: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* 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99.1%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.9%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100.0%</w:t>
            </w:r>
          </w:p>
        </w:tc>
      </w:tr>
    </w:tbl>
    <w:p w:rsidR="00946641" w:rsidRPr="00946641" w:rsidRDefault="00946641" w:rsidP="00946641">
      <w:pPr>
        <w:tabs>
          <w:tab w:val="center" w:pos="3024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lastRenderedPageBreak/>
        <w:t>1.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性別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*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頻率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交叉表</w:t>
      </w:r>
    </w:p>
    <w:p w:rsidR="00946641" w:rsidRPr="00946641" w:rsidRDefault="00946641" w:rsidP="00946641">
      <w:pPr>
        <w:tabs>
          <w:tab w:val="center" w:pos="3024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946641">
        <w:rPr>
          <w:rFonts w:ascii="新細明體" w:eastAsia="新細明體" w:cs="新細明體" w:hint="eastAsia"/>
          <w:color w:val="000000"/>
          <w:kern w:val="0"/>
          <w:szCs w:val="24"/>
        </w:rPr>
        <w:t>個數</w:t>
      </w:r>
      <w:r w:rsidRPr="00946641">
        <w:rPr>
          <w:rFonts w:ascii="新細明體" w:eastAsia="新細明體" w:cs="新細明體"/>
          <w:color w:val="000000"/>
          <w:kern w:val="0"/>
          <w:szCs w:val="24"/>
        </w:rPr>
        <w:t xml:space="preserve"> </w:t>
      </w: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720"/>
        <w:gridCol w:w="720"/>
        <w:gridCol w:w="1080"/>
        <w:gridCol w:w="1080"/>
        <w:gridCol w:w="1080"/>
        <w:gridCol w:w="1080"/>
      </w:tblGrid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44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324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頻率</w:t>
            </w:r>
          </w:p>
        </w:tc>
        <w:tc>
          <w:tcPr>
            <w:tcW w:w="1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440" w:type="dxa"/>
            <w:gridSpan w:val="2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多年一次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一年一次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每月一次</w:t>
            </w:r>
          </w:p>
        </w:tc>
        <w:tc>
          <w:tcPr>
            <w:tcW w:w="1080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72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60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51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440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</w:tr>
    </w:tbl>
    <w:p w:rsidR="00946641" w:rsidRPr="00CC7B86" w:rsidRDefault="00946641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946641" w:rsidRPr="00CC7B86" w:rsidRDefault="00946641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color w:val="000000"/>
          <w:kern w:val="0"/>
          <w:szCs w:val="24"/>
        </w:rPr>
        <w:t>分析: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分析男女在參觀展覽頻率比例上有無顯著差異比較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proofErr w:type="gramStart"/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總填答</w:t>
      </w:r>
      <w:proofErr w:type="gramEnd"/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人數男生為總人數60人女生為51人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，男生多年一次比例為3</w:t>
      </w:r>
      <w:r w:rsidR="00CC7B86"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%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女生為19</w:t>
      </w:r>
      <w:r w:rsidR="00CC7B86"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%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，女生每月一次27</w:t>
      </w:r>
      <w:r w:rsidR="00CC7B86"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%</w:t>
      </w:r>
      <w:r w:rsidR="00584843"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 xml:space="preserve"> 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男生為從統計調查出女生看展覽的頻率比較多。</w:t>
      </w: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</w:p>
    <w:p w:rsidR="00946641" w:rsidRPr="00946641" w:rsidRDefault="00946641" w:rsidP="00946641">
      <w:pPr>
        <w:tabs>
          <w:tab w:val="center" w:pos="3556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2.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性別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*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時間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交叉表</w:t>
      </w:r>
    </w:p>
    <w:p w:rsidR="00946641" w:rsidRPr="00946641" w:rsidRDefault="00946641" w:rsidP="00946641">
      <w:pPr>
        <w:tabs>
          <w:tab w:val="center" w:pos="3556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946641">
        <w:rPr>
          <w:rFonts w:ascii="新細明體" w:eastAsia="新細明體" w:cs="新細明體" w:hint="eastAsia"/>
          <w:color w:val="000000"/>
          <w:kern w:val="0"/>
          <w:szCs w:val="24"/>
        </w:rPr>
        <w:t>個數</w:t>
      </w:r>
      <w:r w:rsidRPr="00946641">
        <w:rPr>
          <w:rFonts w:ascii="新細明體" w:eastAsia="新細明體" w:cs="新細明體"/>
          <w:color w:val="000000"/>
          <w:kern w:val="0"/>
          <w:szCs w:val="24"/>
        </w:rPr>
        <w:t xml:space="preserve"> </w:t>
      </w: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720"/>
        <w:gridCol w:w="720"/>
        <w:gridCol w:w="1080"/>
        <w:gridCol w:w="1080"/>
        <w:gridCol w:w="1080"/>
        <w:gridCol w:w="1080"/>
        <w:gridCol w:w="1080"/>
      </w:tblGrid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44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440" w:type="dxa"/>
            <w:gridSpan w:val="2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小時內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1-2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2-3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小時上</w:t>
            </w:r>
          </w:p>
        </w:tc>
        <w:tc>
          <w:tcPr>
            <w:tcW w:w="1080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72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60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51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440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</w:tr>
    </w:tbl>
    <w:p w:rsidR="00946641" w:rsidRPr="00CC7B86" w:rsidRDefault="00946641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Pr="00CC7B86" w:rsidRDefault="00946641" w:rsidP="00CC7B86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color w:val="000000"/>
          <w:kern w:val="0"/>
          <w:szCs w:val="24"/>
        </w:rPr>
        <w:t>分析: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分析男女在參觀展覽時間比例上有無顯著差異比較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proofErr w:type="gramStart"/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總填答</w:t>
      </w:r>
      <w:proofErr w:type="gramEnd"/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人數男生為總人數60人女生為51人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 w:rsidR="00CC7B86"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男生看展覽的</w:t>
      </w:r>
      <w:proofErr w:type="gramStart"/>
      <w:r w:rsidR="00CC7B86"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時間偏短而</w:t>
      </w:r>
      <w:proofErr w:type="gramEnd"/>
      <w:r w:rsidR="00CC7B86"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女生需要較舊時間看展覽。</w:t>
      </w: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CC7B86" w:rsidRDefault="00CC7B86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946641" w:rsidRPr="00946641" w:rsidRDefault="00946641" w:rsidP="00946641">
      <w:pPr>
        <w:tabs>
          <w:tab w:val="center" w:pos="3153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lastRenderedPageBreak/>
        <w:t>3.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年齡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*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頻率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交叉表</w:t>
      </w: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946641">
        <w:rPr>
          <w:rFonts w:ascii="新細明體" w:eastAsia="新細明體" w:cs="新細明體" w:hint="eastAsia"/>
          <w:color w:val="000000"/>
          <w:kern w:val="0"/>
          <w:szCs w:val="24"/>
        </w:rPr>
        <w:t>個數</w:t>
      </w:r>
      <w:r w:rsidRPr="00946641">
        <w:rPr>
          <w:rFonts w:ascii="新細明體" w:eastAsia="新細明體" w:cs="新細明體"/>
          <w:color w:val="000000"/>
          <w:kern w:val="0"/>
          <w:szCs w:val="24"/>
        </w:rPr>
        <w:t xml:space="preserve"> </w:t>
      </w: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720"/>
        <w:gridCol w:w="993"/>
        <w:gridCol w:w="1080"/>
        <w:gridCol w:w="1080"/>
        <w:gridCol w:w="1080"/>
        <w:gridCol w:w="1080"/>
      </w:tblGrid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713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324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頻率</w:t>
            </w:r>
          </w:p>
        </w:tc>
        <w:tc>
          <w:tcPr>
            <w:tcW w:w="1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713" w:type="dxa"/>
            <w:gridSpan w:val="2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多年一次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一年一次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每月一次</w:t>
            </w:r>
          </w:p>
        </w:tc>
        <w:tc>
          <w:tcPr>
            <w:tcW w:w="1080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年齡</w:t>
            </w:r>
          </w:p>
        </w:tc>
        <w:tc>
          <w:tcPr>
            <w:tcW w:w="99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20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歲以下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25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20-30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77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30-40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6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40-50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50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歲以上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713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</w:tr>
    </w:tbl>
    <w:p w:rsidR="00CC7B86" w:rsidRPr="00946641" w:rsidRDefault="00CC7B86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color w:val="000000"/>
          <w:kern w:val="0"/>
          <w:szCs w:val="24"/>
        </w:rPr>
        <w:t>分析: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 xml:space="preserve"> 分析年齡是否與參觀展覽頻率有顯著差異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統計資料蒐集為20-30歲人站77份占了69%而且從資料顯示20-30歲的族群看展覽頻率最多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。</w:t>
      </w:r>
    </w:p>
    <w:p w:rsidR="00CC7B86" w:rsidRDefault="00CC7B86" w:rsidP="00946641">
      <w:pPr>
        <w:tabs>
          <w:tab w:val="center" w:pos="3700"/>
        </w:tabs>
        <w:autoSpaceDE w:val="0"/>
        <w:autoSpaceDN w:val="0"/>
        <w:adjustRightInd w:val="0"/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</w:pPr>
    </w:p>
    <w:p w:rsidR="00946641" w:rsidRPr="00946641" w:rsidRDefault="00946641" w:rsidP="00946641">
      <w:pPr>
        <w:tabs>
          <w:tab w:val="center" w:pos="3700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4.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年齡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*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時間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交叉表</w:t>
      </w:r>
    </w:p>
    <w:p w:rsidR="00946641" w:rsidRPr="00946641" w:rsidRDefault="00946641" w:rsidP="00946641">
      <w:pPr>
        <w:tabs>
          <w:tab w:val="center" w:pos="3700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946641">
        <w:rPr>
          <w:rFonts w:ascii="新細明體" w:eastAsia="新細明體" w:cs="新細明體" w:hint="eastAsia"/>
          <w:color w:val="000000"/>
          <w:kern w:val="0"/>
          <w:szCs w:val="24"/>
        </w:rPr>
        <w:t>個數</w:t>
      </w:r>
      <w:r w:rsidRPr="00946641">
        <w:rPr>
          <w:rFonts w:ascii="新細明體" w:eastAsia="新細明體" w:cs="新細明體"/>
          <w:color w:val="000000"/>
          <w:kern w:val="0"/>
          <w:szCs w:val="24"/>
        </w:rPr>
        <w:t xml:space="preserve"> </w:t>
      </w: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720"/>
        <w:gridCol w:w="993"/>
        <w:gridCol w:w="1080"/>
        <w:gridCol w:w="1080"/>
        <w:gridCol w:w="1080"/>
        <w:gridCol w:w="1080"/>
        <w:gridCol w:w="1080"/>
      </w:tblGrid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713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713" w:type="dxa"/>
            <w:gridSpan w:val="2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小時內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1-2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2-3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小時上</w:t>
            </w:r>
          </w:p>
        </w:tc>
        <w:tc>
          <w:tcPr>
            <w:tcW w:w="1080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年齡</w:t>
            </w:r>
          </w:p>
        </w:tc>
        <w:tc>
          <w:tcPr>
            <w:tcW w:w="99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20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歲以下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25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20-30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77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30-40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6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40-50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50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歲以上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713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</w:tr>
    </w:tbl>
    <w:p w:rsidR="00CC7B86" w:rsidRPr="00946641" w:rsidRDefault="00CC7B86" w:rsidP="00CC7B86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color w:val="000000"/>
          <w:kern w:val="0"/>
          <w:szCs w:val="24"/>
        </w:rPr>
        <w:t xml:space="preserve">分析: 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分析年齡是否與參觀展覽時間有顯著差異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統計資料蒐集為20-30歲人77份占了69%而且從資料顯示20-30歲的族群有多達77%花了1-3小時看展覽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。</w:t>
      </w:r>
    </w:p>
    <w:p w:rsid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Default="00CC7B86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Default="00CC7B86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Default="00CC7B86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Default="00CC7B86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Default="00CC7B86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Default="00CC7B86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Default="00CC7B86" w:rsidP="00946641">
      <w:pPr>
        <w:autoSpaceDE w:val="0"/>
        <w:autoSpaceDN w:val="0"/>
        <w:adjustRightInd w:val="0"/>
        <w:rPr>
          <w:rFonts w:ascii="新細明體" w:eastAsia="新細明體" w:cs="新細明體" w:hint="eastAsia"/>
          <w:color w:val="000000"/>
          <w:kern w:val="0"/>
          <w:szCs w:val="24"/>
        </w:rPr>
      </w:pPr>
    </w:p>
    <w:p w:rsidR="00CC7B86" w:rsidRPr="00946641" w:rsidRDefault="00CC7B86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</w:p>
    <w:p w:rsidR="00946641" w:rsidRPr="00946641" w:rsidRDefault="00946641" w:rsidP="00946641">
      <w:pPr>
        <w:tabs>
          <w:tab w:val="center" w:pos="3254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lastRenderedPageBreak/>
        <w:t>5.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學歷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*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頻率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交叉表</w:t>
      </w:r>
    </w:p>
    <w:p w:rsidR="00946641" w:rsidRPr="00946641" w:rsidRDefault="00946641" w:rsidP="00946641">
      <w:pPr>
        <w:tabs>
          <w:tab w:val="center" w:pos="3254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946641">
        <w:rPr>
          <w:rFonts w:ascii="新細明體" w:eastAsia="新細明體" w:cs="新細明體" w:hint="eastAsia"/>
          <w:color w:val="000000"/>
          <w:kern w:val="0"/>
          <w:szCs w:val="24"/>
        </w:rPr>
        <w:t>個數</w:t>
      </w:r>
      <w:r w:rsidRPr="00946641">
        <w:rPr>
          <w:rFonts w:ascii="新細明體" w:eastAsia="新細明體" w:cs="新細明體"/>
          <w:color w:val="000000"/>
          <w:kern w:val="0"/>
          <w:szCs w:val="24"/>
        </w:rPr>
        <w:t xml:space="preserve"> </w:t>
      </w: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720"/>
        <w:gridCol w:w="1180"/>
        <w:gridCol w:w="1080"/>
        <w:gridCol w:w="1080"/>
        <w:gridCol w:w="1080"/>
        <w:gridCol w:w="1080"/>
      </w:tblGrid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90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324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頻率</w:t>
            </w:r>
          </w:p>
        </w:tc>
        <w:tc>
          <w:tcPr>
            <w:tcW w:w="1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900" w:type="dxa"/>
            <w:gridSpan w:val="2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多年一次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一年一次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每月一次</w:t>
            </w:r>
          </w:p>
        </w:tc>
        <w:tc>
          <w:tcPr>
            <w:tcW w:w="1080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118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中學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大學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95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研究所以上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13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900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</w:tr>
    </w:tbl>
    <w:p w:rsidR="00CC7B86" w:rsidRPr="00946641" w:rsidRDefault="00CC7B86" w:rsidP="00CC7B86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225D3C">
        <w:rPr>
          <w:rFonts w:ascii="新細明體" w:eastAsia="新細明體" w:cs="新細明體" w:hint="eastAsia"/>
          <w:b/>
          <w:color w:val="000000"/>
          <w:kern w:val="0"/>
          <w:szCs w:val="24"/>
        </w:rPr>
        <w:t>分析: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分析學歷程度是否與參觀展覽頻率有顯著差異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統計資料蒐集學歷為大學111份中有95份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proofErr w:type="gramStart"/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佔</w:t>
      </w:r>
      <w:proofErr w:type="gramEnd"/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了問卷中85%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而且每月一次看展覽</w:t>
      </w:r>
      <w:r>
        <w:rPr>
          <w:rFonts w:ascii="新細明體" w:eastAsia="新細明體" w:cs="新細明體" w:hint="eastAsia"/>
          <w:color w:val="000000"/>
          <w:kern w:val="0"/>
          <w:szCs w:val="24"/>
        </w:rPr>
        <w:t>達 49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%</w:t>
      </w:r>
      <w:r w:rsidR="00225D3C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>
        <w:rPr>
          <w:rFonts w:ascii="新細明體" w:eastAsia="新細明體" w:cs="新細明體" w:hint="eastAsia"/>
          <w:color w:val="000000"/>
          <w:kern w:val="0"/>
          <w:szCs w:val="24"/>
        </w:rPr>
        <w:t>而研究所學</w:t>
      </w:r>
      <w:bookmarkStart w:id="0" w:name="_GoBack"/>
      <w:bookmarkEnd w:id="0"/>
      <w:r>
        <w:rPr>
          <w:rFonts w:ascii="新細明體" w:eastAsia="新細明體" w:cs="新細明體" w:hint="eastAsia"/>
          <w:color w:val="000000"/>
          <w:kern w:val="0"/>
          <w:szCs w:val="24"/>
        </w:rPr>
        <w:t>歷更高對看展覽頻率</w:t>
      </w:r>
      <w:r w:rsidR="00225D3C">
        <w:rPr>
          <w:rFonts w:ascii="新細明體" w:eastAsia="新細明體" w:cs="新細明體" w:hint="eastAsia"/>
          <w:color w:val="000000"/>
          <w:kern w:val="0"/>
          <w:szCs w:val="24"/>
        </w:rPr>
        <w:t>有顯著正相關每月一次看展覽比例</w:t>
      </w:r>
      <w:proofErr w:type="gramStart"/>
      <w:r w:rsidR="00225D3C">
        <w:rPr>
          <w:rFonts w:ascii="新細明體" w:eastAsia="新細明體" w:cs="新細明體" w:hint="eastAsia"/>
          <w:color w:val="000000"/>
          <w:kern w:val="0"/>
          <w:szCs w:val="24"/>
        </w:rPr>
        <w:t>佔</w:t>
      </w:r>
      <w:proofErr w:type="gramEnd"/>
      <w:r w:rsidR="00225D3C">
        <w:rPr>
          <w:rFonts w:ascii="新細明體" w:eastAsia="新細明體" w:cs="新細明體" w:hint="eastAsia"/>
          <w:color w:val="000000"/>
          <w:kern w:val="0"/>
          <w:szCs w:val="24"/>
        </w:rPr>
        <w:t>了69</w:t>
      </w:r>
      <w:r w:rsidR="00225D3C" w:rsidRPr="00CC7B86">
        <w:rPr>
          <w:rFonts w:ascii="新細明體" w:eastAsia="新細明體" w:cs="新細明體" w:hint="eastAsia"/>
          <w:color w:val="000000"/>
          <w:kern w:val="0"/>
          <w:szCs w:val="24"/>
        </w:rPr>
        <w:t>%</w:t>
      </w:r>
      <w:r w:rsidR="00225D3C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 w:rsidR="00225D3C">
        <w:rPr>
          <w:rFonts w:ascii="新細明體" w:eastAsia="新細明體" w:cs="新細明體" w:hint="eastAsia"/>
          <w:color w:val="000000"/>
          <w:kern w:val="0"/>
          <w:szCs w:val="24"/>
        </w:rPr>
        <w:t>多出大學許多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。</w:t>
      </w: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</w:p>
    <w:p w:rsidR="00946641" w:rsidRPr="00946641" w:rsidRDefault="00946641" w:rsidP="00946641">
      <w:pPr>
        <w:tabs>
          <w:tab w:val="center" w:pos="3787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  <w:r w:rsidRPr="00CC7B86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6.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學歷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*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時間</w:t>
      </w:r>
      <w:r w:rsidRPr="00946641">
        <w:rPr>
          <w:rFonts w:ascii="新細明體" w:eastAsia="新細明體" w:cs="新細明體"/>
          <w:b/>
          <w:bCs/>
          <w:color w:val="000000"/>
          <w:kern w:val="0"/>
          <w:szCs w:val="24"/>
        </w:rPr>
        <w:t xml:space="preserve"> </w:t>
      </w:r>
      <w:r w:rsidRPr="00946641">
        <w:rPr>
          <w:rFonts w:ascii="新細明體" w:eastAsia="新細明體" w:cs="新細明體" w:hint="eastAsia"/>
          <w:b/>
          <w:bCs/>
          <w:color w:val="000000"/>
          <w:kern w:val="0"/>
          <w:szCs w:val="24"/>
        </w:rPr>
        <w:t>交叉表</w:t>
      </w:r>
    </w:p>
    <w:p w:rsidR="00946641" w:rsidRPr="00946641" w:rsidRDefault="00946641" w:rsidP="00946641">
      <w:pPr>
        <w:tabs>
          <w:tab w:val="center" w:pos="3787"/>
        </w:tabs>
        <w:autoSpaceDE w:val="0"/>
        <w:autoSpaceDN w:val="0"/>
        <w:adjustRightInd w:val="0"/>
        <w:rPr>
          <w:rFonts w:ascii="新細明體" w:eastAsia="新細明體" w:cs="新細明體"/>
          <w:b/>
          <w:bCs/>
          <w:color w:val="000000"/>
          <w:kern w:val="0"/>
          <w:szCs w:val="24"/>
        </w:rPr>
      </w:pPr>
    </w:p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946641">
        <w:rPr>
          <w:rFonts w:ascii="新細明體" w:eastAsia="新細明體" w:cs="新細明體" w:hint="eastAsia"/>
          <w:color w:val="000000"/>
          <w:kern w:val="0"/>
          <w:szCs w:val="24"/>
        </w:rPr>
        <w:t>個數</w:t>
      </w:r>
      <w:r w:rsidRPr="00946641">
        <w:rPr>
          <w:rFonts w:ascii="新細明體" w:eastAsia="新細明體" w:cs="新細明體"/>
          <w:color w:val="000000"/>
          <w:kern w:val="0"/>
          <w:szCs w:val="24"/>
        </w:rPr>
        <w:t xml:space="preserve"> </w:t>
      </w: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720"/>
        <w:gridCol w:w="1180"/>
        <w:gridCol w:w="1080"/>
        <w:gridCol w:w="1080"/>
        <w:gridCol w:w="1080"/>
        <w:gridCol w:w="1080"/>
        <w:gridCol w:w="1080"/>
      </w:tblGrid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90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432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900" w:type="dxa"/>
            <w:gridSpan w:val="2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小時內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1-2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2-3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小時上</w:t>
            </w:r>
          </w:p>
        </w:tc>
        <w:tc>
          <w:tcPr>
            <w:tcW w:w="1080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118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中學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大學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95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20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研究所以上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13</w:t>
            </w:r>
          </w:p>
        </w:tc>
      </w:tr>
      <w:tr w:rsidR="00946641" w:rsidRPr="0094664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900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總和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946641" w:rsidRPr="00946641" w:rsidRDefault="00946641" w:rsidP="0094664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946641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111</w:t>
            </w:r>
          </w:p>
        </w:tc>
      </w:tr>
    </w:tbl>
    <w:p w:rsidR="00946641" w:rsidRPr="00946641" w:rsidRDefault="00946641" w:rsidP="00946641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</w:p>
    <w:p w:rsidR="00225D3C" w:rsidRPr="00946641" w:rsidRDefault="00225D3C" w:rsidP="00225D3C">
      <w:pPr>
        <w:autoSpaceDE w:val="0"/>
        <w:autoSpaceDN w:val="0"/>
        <w:adjustRightInd w:val="0"/>
        <w:rPr>
          <w:rFonts w:ascii="新細明體" w:eastAsia="新細明體" w:cs="新細明體"/>
          <w:color w:val="000000"/>
          <w:kern w:val="0"/>
          <w:szCs w:val="24"/>
        </w:rPr>
      </w:pPr>
      <w:r w:rsidRPr="00225D3C">
        <w:rPr>
          <w:rFonts w:ascii="新細明體" w:eastAsia="新細明體" w:cs="新細明體" w:hint="eastAsia"/>
          <w:b/>
          <w:color w:val="000000"/>
          <w:kern w:val="0"/>
          <w:szCs w:val="24"/>
        </w:rPr>
        <w:t>分析: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分析學歷程度是否與參觀展</w:t>
      </w:r>
      <w:r>
        <w:rPr>
          <w:rFonts w:ascii="新細明體" w:eastAsia="新細明體" w:cs="新細明體" w:hint="eastAsia"/>
          <w:color w:val="000000"/>
          <w:kern w:val="0"/>
          <w:szCs w:val="24"/>
        </w:rPr>
        <w:t>時間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有顯著差異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統計資料蒐集學歷為大學111份中有95份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proofErr w:type="gramStart"/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佔</w:t>
      </w:r>
      <w:proofErr w:type="gramEnd"/>
      <w:r w:rsidRPr="00CC7B86">
        <w:rPr>
          <w:rFonts w:ascii="新細明體" w:eastAsia="新細明體" w:cs="新細明體" w:hint="eastAsia"/>
          <w:color w:val="000000"/>
          <w:kern w:val="0"/>
          <w:szCs w:val="24"/>
        </w:rPr>
        <w:t>了問卷中85%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>
        <w:rPr>
          <w:rFonts w:ascii="新細明體" w:eastAsia="新細明體" w:cs="新細明體" w:hint="eastAsia"/>
          <w:color w:val="000000"/>
          <w:kern w:val="0"/>
          <w:szCs w:val="24"/>
        </w:rPr>
        <w:t>大學生看展覽時間多為1-3小時常態分配的型態</w:t>
      </w: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，</w:t>
      </w:r>
      <w:r>
        <w:rPr>
          <w:rFonts w:ascii="新細明體" w:eastAsia="新細明體" w:cs="新細明體" w:hint="eastAsia"/>
          <w:color w:val="000000"/>
          <w:kern w:val="0"/>
          <w:szCs w:val="24"/>
        </w:rPr>
        <w:t>而研究生集中在2-3小時較多</w:t>
      </w:r>
      <w:r w:rsidRPr="00CC7B86">
        <w:rPr>
          <w:rFonts w:ascii="新細明體" w:eastAsia="新細明體" w:hAnsi="新細明體" w:cs="新細明體" w:hint="eastAsia"/>
          <w:color w:val="000000"/>
          <w:kern w:val="0"/>
          <w:szCs w:val="24"/>
        </w:rPr>
        <w:t>。</w:t>
      </w:r>
    </w:p>
    <w:p w:rsidR="00CA7871" w:rsidRPr="00225D3C" w:rsidRDefault="00CA7871">
      <w:pPr>
        <w:rPr>
          <w:szCs w:val="24"/>
        </w:rPr>
      </w:pPr>
    </w:p>
    <w:sectPr w:rsidR="00CA7871" w:rsidRPr="00225D3C" w:rsidSect="00CC7B86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641"/>
    <w:rsid w:val="00225D3C"/>
    <w:rsid w:val="00584843"/>
    <w:rsid w:val="00946641"/>
    <w:rsid w:val="00CA7871"/>
    <w:rsid w:val="00CC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L110-PC</dc:creator>
  <cp:lastModifiedBy>L110-PC</cp:lastModifiedBy>
  <cp:revision>2</cp:revision>
  <dcterms:created xsi:type="dcterms:W3CDTF">2012-11-08T04:22:00Z</dcterms:created>
  <dcterms:modified xsi:type="dcterms:W3CDTF">2012-11-08T04:22:00Z</dcterms:modified>
</cp:coreProperties>
</file>